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44C8C1" w14:textId="52CFB8A8" w:rsidR="002E3AFC" w:rsidRDefault="00F83118">
      <w:pPr>
        <w:spacing w:line="480" w:lineRule="auto"/>
        <w:ind w:left="-284" w:right="-99"/>
        <w:jc w:val="both"/>
        <w:rPr>
          <w:rFonts w:ascii="Times New Roman" w:hAnsi="Times New Roman" w:cs="Times New Roman"/>
          <w:b/>
          <w:bCs/>
          <w:lang w:val="en-US"/>
        </w:rPr>
      </w:pPr>
      <w:r>
        <w:rPr>
          <w:rFonts w:ascii="Times New Roman" w:hAnsi="Times New Roman" w:cs="Times New Roman"/>
          <w:b/>
          <w:lang w:val="en-US"/>
        </w:rPr>
        <w:t>M</w:t>
      </w:r>
      <w:r w:rsidR="002D615A">
        <w:rPr>
          <w:rFonts w:ascii="Times New Roman" w:hAnsi="Times New Roman" w:cs="Times New Roman"/>
          <w:b/>
          <w:lang w:val="en-US"/>
        </w:rPr>
        <w:t>ethods</w:t>
      </w:r>
      <w:r w:rsidR="002D615A">
        <w:rPr>
          <w:rFonts w:ascii="Times New Roman" w:hAnsi="Times New Roman" w:cs="Times New Roman"/>
          <w:b/>
          <w:bCs/>
          <w:color w:val="000000"/>
          <w:lang w:val="en-US"/>
        </w:rPr>
        <w:t xml:space="preserve"> for U-Pb LA-ICP-MS Analysis</w:t>
      </w:r>
    </w:p>
    <w:p w14:paraId="0CD69957" w14:textId="0F647975" w:rsidR="002E3AFC" w:rsidRDefault="002D615A">
      <w:pPr>
        <w:spacing w:beforeAutospacing="1" w:line="480" w:lineRule="auto"/>
        <w:ind w:left="-284" w:firstLine="426"/>
        <w:jc w:val="both"/>
        <w:rPr>
          <w:rFonts w:ascii="Times New Roman" w:hAnsi="Times New Roman" w:cs="Times New Roman"/>
          <w:color w:val="000000"/>
          <w:lang w:val="en-US"/>
        </w:rPr>
      </w:pPr>
      <w:r>
        <w:rPr>
          <w:rFonts w:ascii="Times New Roman" w:hAnsi="Times New Roman" w:cs="Times New Roman"/>
          <w:color w:val="000000"/>
          <w:lang w:val="en-US"/>
        </w:rPr>
        <w:t xml:space="preserve">Calcite U-Pb dating was performed by laser ablation inductively coupled plasma mass spectrometry (LA-ICP-MS) on polished thick sections. </w:t>
      </w:r>
      <w:r>
        <w:rPr>
          <w:rFonts w:ascii="Times New Roman" w:hAnsi="Times New Roman" w:cs="Times New Roman"/>
          <w:lang w:val="en-US"/>
        </w:rPr>
        <w:t>The analyses were conducted at ETH Zürich</w:t>
      </w:r>
      <w:r>
        <w:rPr>
          <w:rFonts w:ascii="Times New Roman" w:hAnsi="Times New Roman" w:cs="Times New Roman"/>
          <w:color w:val="000000"/>
          <w:lang w:val="en-US"/>
        </w:rPr>
        <w:t xml:space="preserve"> using an ASI </w:t>
      </w:r>
      <w:proofErr w:type="spellStart"/>
      <w:r>
        <w:rPr>
          <w:rFonts w:ascii="Times New Roman" w:hAnsi="Times New Roman" w:cs="Times New Roman"/>
          <w:color w:val="000000"/>
          <w:lang w:val="en-US"/>
        </w:rPr>
        <w:t>RESOlution</w:t>
      </w:r>
      <w:proofErr w:type="spellEnd"/>
      <w:r>
        <w:rPr>
          <w:rFonts w:ascii="Times New Roman" w:hAnsi="Times New Roman" w:cs="Times New Roman"/>
          <w:color w:val="000000"/>
          <w:lang w:val="en-US"/>
        </w:rPr>
        <w:t xml:space="preserve"> laser ablation system with a 193 nm excimer (</w:t>
      </w:r>
      <w:proofErr w:type="spellStart"/>
      <w:r>
        <w:rPr>
          <w:rFonts w:ascii="Times New Roman" w:hAnsi="Times New Roman" w:cs="Times New Roman"/>
          <w:color w:val="000000"/>
          <w:lang w:val="en-US"/>
        </w:rPr>
        <w:t>ArF</w:t>
      </w:r>
      <w:proofErr w:type="spellEnd"/>
      <w:r>
        <w:rPr>
          <w:rFonts w:ascii="Times New Roman" w:hAnsi="Times New Roman" w:cs="Times New Roman"/>
          <w:color w:val="000000"/>
          <w:lang w:val="en-US"/>
        </w:rPr>
        <w:t xml:space="preserve">) laser source and a two-volume Laurin Technic S-155 ablation cell coupled to a Thermo Element XR sector-field ICP-MS. The analytical and data reduction protocols follow Roberts et al. (2017) using NIST 614 and WC-1 primary reference materials and </w:t>
      </w:r>
      <w:r>
        <w:rPr>
          <w:rFonts w:ascii="Times New Roman" w:hAnsi="Times New Roman" w:cs="Times New Roman"/>
          <w:color w:val="0000FF"/>
          <w:lang w:val="en-US"/>
        </w:rPr>
        <w:t>Guillong et al.</w:t>
      </w:r>
      <w:r>
        <w:rPr>
          <w:rFonts w:ascii="Times New Roman" w:hAnsi="Times New Roman" w:cs="Times New Roman"/>
          <w:color w:val="000000"/>
          <w:lang w:val="en-US"/>
        </w:rPr>
        <w:t xml:space="preserve"> (</w:t>
      </w:r>
      <w:r>
        <w:rPr>
          <w:rFonts w:ascii="Times New Roman" w:hAnsi="Times New Roman" w:cs="Times New Roman"/>
          <w:color w:val="0000FF"/>
          <w:lang w:val="en-US"/>
        </w:rPr>
        <w:t>2020</w:t>
      </w:r>
      <w:r>
        <w:rPr>
          <w:rFonts w:ascii="Times New Roman" w:hAnsi="Times New Roman" w:cs="Times New Roman"/>
          <w:color w:val="000000"/>
          <w:lang w:val="en-US"/>
        </w:rPr>
        <w:t>) using spot sizes of 110 and 163 </w:t>
      </w:r>
      <w:r>
        <w:rPr>
          <w:rFonts w:ascii="Symbol" w:eastAsia="Symbol" w:hAnsi="Symbol" w:cs="Symbol"/>
          <w:color w:val="000000"/>
          <w:lang w:val="en-US"/>
        </w:rPr>
        <w:t></w:t>
      </w:r>
      <w:r>
        <w:rPr>
          <w:rFonts w:ascii="Times New Roman" w:hAnsi="Times New Roman" w:cs="Times New Roman"/>
          <w:color w:val="000000"/>
          <w:lang w:val="en-US"/>
        </w:rPr>
        <w:t>m with a matched ablation crater aspect ratio for the primary reference materials and unknowns. U-Pb ages were calculated from Tera-</w:t>
      </w:r>
      <w:proofErr w:type="spellStart"/>
      <w:r>
        <w:rPr>
          <w:rFonts w:ascii="Times New Roman" w:hAnsi="Times New Roman" w:cs="Times New Roman"/>
          <w:color w:val="000000"/>
          <w:lang w:val="en-US"/>
        </w:rPr>
        <w:t>Wasserburg</w:t>
      </w:r>
      <w:proofErr w:type="spellEnd"/>
      <w:r>
        <w:rPr>
          <w:rFonts w:ascii="Times New Roman" w:hAnsi="Times New Roman" w:cs="Times New Roman"/>
          <w:color w:val="000000"/>
          <w:lang w:val="en-US"/>
        </w:rPr>
        <w:t xml:space="preserve"> </w:t>
      </w:r>
      <w:proofErr w:type="spellStart"/>
      <w:r>
        <w:rPr>
          <w:rFonts w:ascii="Times New Roman" w:hAnsi="Times New Roman" w:cs="Times New Roman"/>
          <w:color w:val="000000"/>
          <w:lang w:val="en-US"/>
        </w:rPr>
        <w:t>concordia</w:t>
      </w:r>
      <w:proofErr w:type="spellEnd"/>
      <w:r>
        <w:rPr>
          <w:rFonts w:ascii="Times New Roman" w:hAnsi="Times New Roman" w:cs="Times New Roman"/>
          <w:color w:val="000000"/>
          <w:lang w:val="en-US"/>
        </w:rPr>
        <w:t xml:space="preserve"> lower intercepts using the IsoplotR software package (</w:t>
      </w:r>
      <w:proofErr w:type="spellStart"/>
      <w:r>
        <w:rPr>
          <w:rFonts w:ascii="Times New Roman" w:hAnsi="Times New Roman" w:cs="Times New Roman"/>
          <w:color w:val="0000FF"/>
          <w:lang w:val="en-US"/>
        </w:rPr>
        <w:t>Vermeesch</w:t>
      </w:r>
      <w:proofErr w:type="spellEnd"/>
      <w:r>
        <w:rPr>
          <w:rFonts w:ascii="Times New Roman" w:hAnsi="Times New Roman" w:cs="Times New Roman"/>
          <w:color w:val="0000FF"/>
          <w:lang w:val="en-US"/>
        </w:rPr>
        <w:t>. 2018</w:t>
      </w:r>
      <w:r>
        <w:rPr>
          <w:rFonts w:ascii="Times New Roman" w:hAnsi="Times New Roman" w:cs="Times New Roman"/>
          <w:color w:val="000000"/>
          <w:lang w:val="en-US"/>
        </w:rPr>
        <w:t>). All uncertainties are reported at the 95% confidence level. A long-term excess variance of 2% relative was propagated by quadratic addition to the uncertainty of the individual lower intercept dates (</w:t>
      </w:r>
      <w:r>
        <w:rPr>
          <w:rFonts w:ascii="Times New Roman" w:hAnsi="Times New Roman" w:cs="Times New Roman"/>
          <w:color w:val="0000FF"/>
          <w:lang w:val="en-US"/>
        </w:rPr>
        <w:t>Guillong et al. 2020</w:t>
      </w:r>
      <w:r>
        <w:rPr>
          <w:rFonts w:ascii="Times New Roman" w:hAnsi="Times New Roman" w:cs="Times New Roman"/>
          <w:color w:val="000000"/>
          <w:lang w:val="en-US"/>
        </w:rPr>
        <w:t>). Prior to and after the LA-ICP-MS measurements, cathodoluminescence microscopy was conducted in order to identify potential growth zonings and to identify misplaced or defective ablation spots. In addition to the samples, the two secondary reference materials ASH15D (</w:t>
      </w:r>
      <w:proofErr w:type="spellStart"/>
      <w:r>
        <w:rPr>
          <w:rFonts w:ascii="Times New Roman" w:hAnsi="Times New Roman" w:cs="Times New Roman"/>
          <w:color w:val="0000FF"/>
          <w:lang w:val="en-US"/>
        </w:rPr>
        <w:t>Nuriel</w:t>
      </w:r>
      <w:proofErr w:type="spellEnd"/>
      <w:r>
        <w:rPr>
          <w:rFonts w:ascii="Times New Roman" w:hAnsi="Times New Roman" w:cs="Times New Roman"/>
          <w:color w:val="0000FF"/>
          <w:lang w:val="en-US"/>
        </w:rPr>
        <w:t xml:space="preserve"> et al. 202</w:t>
      </w:r>
      <w:r w:rsidR="0019276D">
        <w:rPr>
          <w:rFonts w:ascii="Times New Roman" w:hAnsi="Times New Roman" w:cs="Times New Roman"/>
          <w:color w:val="0000FF"/>
          <w:lang w:val="en-US"/>
        </w:rPr>
        <w:t>1</w:t>
      </w:r>
      <w:r>
        <w:rPr>
          <w:rFonts w:ascii="Times New Roman" w:hAnsi="Times New Roman" w:cs="Times New Roman"/>
          <w:color w:val="000000"/>
          <w:lang w:val="en-US"/>
        </w:rPr>
        <w:t>) and JT (</w:t>
      </w:r>
      <w:proofErr w:type="spellStart"/>
      <w:r>
        <w:rPr>
          <w:rFonts w:ascii="Times New Roman" w:hAnsi="Times New Roman" w:cs="Times New Roman"/>
          <w:color w:val="0000FF"/>
          <w:lang w:val="en-US"/>
        </w:rPr>
        <w:t>Guillong</w:t>
      </w:r>
      <w:proofErr w:type="spellEnd"/>
      <w:r>
        <w:rPr>
          <w:rFonts w:ascii="Times New Roman" w:hAnsi="Times New Roman" w:cs="Times New Roman"/>
          <w:color w:val="0000FF"/>
          <w:lang w:val="en-US"/>
        </w:rPr>
        <w:t xml:space="preserve"> et al. 2020</w:t>
      </w:r>
      <w:r>
        <w:rPr>
          <w:rFonts w:ascii="Times New Roman" w:hAnsi="Times New Roman" w:cs="Times New Roman"/>
          <w:color w:val="000000"/>
          <w:lang w:val="en-US"/>
        </w:rPr>
        <w:t>) were analyzed in all sessions for validation and are reported in the Data Supplement.</w:t>
      </w:r>
      <w:r w:rsidRPr="00D17686">
        <w:rPr>
          <w:rFonts w:ascii="Times" w:hAnsi="Times" w:cs="Times New Roman"/>
          <w:lang w:val="en-US"/>
        </w:rPr>
        <w:t xml:space="preserve"> </w:t>
      </w:r>
      <w:r>
        <w:rPr>
          <w:rFonts w:ascii="Times" w:hAnsi="Times" w:cs="Times New Roman"/>
          <w:lang w:val="en-US"/>
        </w:rPr>
        <w:t xml:space="preserve">Correction for matrix effects with WC-1 was done with anchoring to 0.85 common-lead while samples and secondary reference materials were not anchored. No disequilibrium correction was applied. </w:t>
      </w:r>
      <w:r>
        <w:rPr>
          <w:rFonts w:ascii="Times New Roman" w:hAnsi="Times New Roman" w:cs="Times New Roman"/>
          <w:color w:val="000000"/>
          <w:lang w:val="en-US"/>
        </w:rPr>
        <w:t xml:space="preserve">The table below shows the metadata of U-Pb analyses and data processing with reporting standards after </w:t>
      </w:r>
      <w:proofErr w:type="spellStart"/>
      <w:r>
        <w:rPr>
          <w:rFonts w:ascii="Times New Roman" w:hAnsi="Times New Roman" w:cs="Times New Roman"/>
          <w:color w:val="0000FF"/>
          <w:lang w:val="en-US"/>
        </w:rPr>
        <w:t>Horstwood</w:t>
      </w:r>
      <w:proofErr w:type="spellEnd"/>
      <w:r>
        <w:rPr>
          <w:rFonts w:ascii="Times New Roman" w:hAnsi="Times New Roman" w:cs="Times New Roman"/>
          <w:color w:val="0000FF"/>
          <w:lang w:val="en-US"/>
        </w:rPr>
        <w:t xml:space="preserve"> et al.</w:t>
      </w:r>
      <w:r>
        <w:rPr>
          <w:rFonts w:ascii="Times New Roman" w:hAnsi="Times New Roman" w:cs="Times New Roman"/>
          <w:color w:val="000000"/>
          <w:lang w:val="en-US"/>
        </w:rPr>
        <w:t xml:space="preserve"> (</w:t>
      </w:r>
      <w:r>
        <w:rPr>
          <w:rFonts w:ascii="Times New Roman" w:hAnsi="Times New Roman" w:cs="Times New Roman"/>
          <w:color w:val="0000FF"/>
          <w:lang w:val="en-US"/>
        </w:rPr>
        <w:t>2016</w:t>
      </w:r>
      <w:r>
        <w:rPr>
          <w:rFonts w:ascii="Times New Roman" w:hAnsi="Times New Roman" w:cs="Times New Roman"/>
          <w:color w:val="000000"/>
          <w:lang w:val="en-US"/>
        </w:rPr>
        <w:t>).</w:t>
      </w:r>
    </w:p>
    <w:p w14:paraId="1FC55096" w14:textId="77777777" w:rsidR="002E3AFC" w:rsidRDefault="002E3AFC">
      <w:pPr>
        <w:spacing w:beforeAutospacing="1" w:line="360" w:lineRule="auto"/>
        <w:ind w:left="-284"/>
        <w:rPr>
          <w:rFonts w:ascii="Times" w:hAnsi="Times" w:cs="Times New Roman"/>
          <w:sz w:val="20"/>
          <w:szCs w:val="20"/>
          <w:lang w:val="en-US"/>
        </w:rPr>
      </w:pPr>
    </w:p>
    <w:tbl>
      <w:tblPr>
        <w:tblW w:w="9774" w:type="dxa"/>
        <w:tblInd w:w="-7" w:type="dxa"/>
        <w:tblCellMar>
          <w:left w:w="115" w:type="dxa"/>
          <w:right w:w="115" w:type="dxa"/>
        </w:tblCellMar>
        <w:tblLook w:val="04A0" w:firstRow="1" w:lastRow="0" w:firstColumn="1" w:lastColumn="0" w:noHBand="0" w:noVBand="1"/>
      </w:tblPr>
      <w:tblGrid>
        <w:gridCol w:w="3285"/>
        <w:gridCol w:w="6489"/>
      </w:tblGrid>
      <w:tr w:rsidR="002E3AFC" w14:paraId="7E863A8C" w14:textId="77777777">
        <w:trPr>
          <w:trHeight w:val="340"/>
        </w:trPr>
        <w:tc>
          <w:tcPr>
            <w:tcW w:w="9773" w:type="dxa"/>
            <w:gridSpan w:val="2"/>
            <w:tcBorders>
              <w:top w:val="single" w:sz="8" w:space="0" w:color="000000"/>
              <w:left w:val="single" w:sz="8" w:space="0" w:color="000000"/>
              <w:bottom w:val="single" w:sz="8" w:space="0" w:color="000000"/>
              <w:right w:val="single" w:sz="8" w:space="0" w:color="000000"/>
            </w:tcBorders>
            <w:shd w:val="clear" w:color="auto" w:fill="C0C0C0"/>
          </w:tcPr>
          <w:p w14:paraId="6FB143E2" w14:textId="77777777" w:rsidR="002E3AFC" w:rsidRDefault="002D615A">
            <w:pPr>
              <w:widowControl w:val="0"/>
              <w:spacing w:beforeAutospacing="1" w:after="144" w:line="276" w:lineRule="auto"/>
              <w:ind w:left="-284" w:firstLine="284"/>
              <w:rPr>
                <w:rFonts w:ascii="Times" w:hAnsi="Times" w:cs="Times New Roman"/>
                <w:sz w:val="20"/>
                <w:szCs w:val="20"/>
              </w:rPr>
            </w:pPr>
            <w:r>
              <w:rPr>
                <w:rFonts w:ascii="Times New Roman" w:hAnsi="Times New Roman" w:cs="Times New Roman"/>
                <w:b/>
                <w:bCs/>
                <w:color w:val="000000"/>
                <w:sz w:val="20"/>
                <w:szCs w:val="20"/>
                <w:lang w:val="en-US"/>
              </w:rPr>
              <w:t>Laboratory and sample preparation</w:t>
            </w:r>
          </w:p>
        </w:tc>
      </w:tr>
      <w:tr w:rsidR="002E3AFC" w14:paraId="14E26E28" w14:textId="77777777">
        <w:trPr>
          <w:trHeight w:val="200"/>
        </w:trPr>
        <w:tc>
          <w:tcPr>
            <w:tcW w:w="3285" w:type="dxa"/>
            <w:tcBorders>
              <w:left w:val="single" w:sz="8" w:space="0" w:color="000000"/>
              <w:bottom w:val="single" w:sz="8" w:space="0" w:color="000000"/>
              <w:right w:val="single" w:sz="8" w:space="0" w:color="000000"/>
            </w:tcBorders>
            <w:shd w:val="clear" w:color="auto" w:fill="auto"/>
          </w:tcPr>
          <w:p w14:paraId="7E80FA07" w14:textId="77777777" w:rsidR="002E3AFC" w:rsidRDefault="002D615A">
            <w:pPr>
              <w:widowControl w:val="0"/>
              <w:spacing w:beforeAutospacing="1" w:after="144" w:line="276" w:lineRule="auto"/>
              <w:ind w:firstLine="7"/>
              <w:rPr>
                <w:rFonts w:ascii="Times" w:hAnsi="Times" w:cs="Times New Roman"/>
                <w:sz w:val="20"/>
                <w:szCs w:val="20"/>
              </w:rPr>
            </w:pPr>
            <w:r>
              <w:rPr>
                <w:rFonts w:ascii="Times New Roman" w:hAnsi="Times New Roman" w:cs="Times New Roman"/>
                <w:color w:val="000000"/>
                <w:sz w:val="20"/>
                <w:szCs w:val="20"/>
                <w:lang w:val="en-US"/>
              </w:rPr>
              <w:t>Laboratory name</w:t>
            </w:r>
          </w:p>
        </w:tc>
        <w:tc>
          <w:tcPr>
            <w:tcW w:w="6488" w:type="dxa"/>
            <w:tcBorders>
              <w:bottom w:val="single" w:sz="8" w:space="0" w:color="000000"/>
              <w:right w:val="single" w:sz="8" w:space="0" w:color="000000"/>
            </w:tcBorders>
            <w:shd w:val="clear" w:color="auto" w:fill="auto"/>
            <w:tcMar>
              <w:left w:w="0" w:type="dxa"/>
            </w:tcMar>
          </w:tcPr>
          <w:p w14:paraId="3504D169" w14:textId="77777777" w:rsidR="002E3AFC" w:rsidRDefault="002D615A">
            <w:pPr>
              <w:widowControl w:val="0"/>
              <w:spacing w:beforeAutospacing="1" w:after="144" w:line="276" w:lineRule="auto"/>
              <w:ind w:firstLine="7"/>
              <w:rPr>
                <w:rFonts w:ascii="Times" w:hAnsi="Times" w:cs="Times New Roman"/>
                <w:sz w:val="20"/>
                <w:szCs w:val="20"/>
                <w:lang w:val="en-US"/>
              </w:rPr>
            </w:pPr>
            <w:r>
              <w:rPr>
                <w:rFonts w:ascii="Times New Roman" w:hAnsi="Times New Roman" w:cs="Times New Roman"/>
                <w:color w:val="000000"/>
                <w:sz w:val="20"/>
                <w:szCs w:val="20"/>
                <w:lang w:val="en-US"/>
              </w:rPr>
              <w:t>Department of Earth Sciences. ETH Zürich</w:t>
            </w:r>
          </w:p>
        </w:tc>
      </w:tr>
      <w:tr w:rsidR="002E3AFC" w14:paraId="65C39227" w14:textId="77777777">
        <w:trPr>
          <w:trHeight w:val="200"/>
        </w:trPr>
        <w:tc>
          <w:tcPr>
            <w:tcW w:w="3285" w:type="dxa"/>
            <w:tcBorders>
              <w:left w:val="single" w:sz="8" w:space="0" w:color="000000"/>
              <w:bottom w:val="single" w:sz="8" w:space="0" w:color="000000"/>
              <w:right w:val="single" w:sz="8" w:space="0" w:color="000000"/>
            </w:tcBorders>
            <w:shd w:val="clear" w:color="auto" w:fill="auto"/>
          </w:tcPr>
          <w:p w14:paraId="4DA8B32C" w14:textId="77777777" w:rsidR="002E3AFC" w:rsidRDefault="002D615A">
            <w:pPr>
              <w:widowControl w:val="0"/>
              <w:spacing w:beforeAutospacing="1" w:after="144" w:line="276" w:lineRule="auto"/>
              <w:ind w:firstLine="7"/>
              <w:rPr>
                <w:rFonts w:ascii="Times" w:hAnsi="Times" w:cs="Times New Roman"/>
                <w:sz w:val="20"/>
                <w:szCs w:val="20"/>
              </w:rPr>
            </w:pPr>
            <w:r>
              <w:rPr>
                <w:rFonts w:ascii="Times New Roman" w:hAnsi="Times New Roman" w:cs="Times New Roman"/>
                <w:color w:val="000000"/>
                <w:sz w:val="20"/>
                <w:szCs w:val="20"/>
                <w:lang w:val="en-US"/>
              </w:rPr>
              <w:t>Sample type/mineral</w:t>
            </w:r>
          </w:p>
        </w:tc>
        <w:tc>
          <w:tcPr>
            <w:tcW w:w="6488" w:type="dxa"/>
            <w:tcBorders>
              <w:bottom w:val="single" w:sz="8" w:space="0" w:color="000000"/>
              <w:right w:val="single" w:sz="8" w:space="0" w:color="000000"/>
            </w:tcBorders>
            <w:shd w:val="clear" w:color="auto" w:fill="auto"/>
            <w:tcMar>
              <w:left w:w="0" w:type="dxa"/>
            </w:tcMar>
          </w:tcPr>
          <w:p w14:paraId="5BEE7321" w14:textId="77777777" w:rsidR="002E3AFC" w:rsidRDefault="002D615A">
            <w:pPr>
              <w:widowControl w:val="0"/>
              <w:spacing w:beforeAutospacing="1" w:after="144" w:line="276" w:lineRule="auto"/>
              <w:ind w:firstLine="7"/>
              <w:rPr>
                <w:rFonts w:ascii="Times" w:hAnsi="Times" w:cs="Times New Roman"/>
                <w:sz w:val="20"/>
                <w:szCs w:val="20"/>
                <w:lang w:val="en-US"/>
              </w:rPr>
            </w:pPr>
            <w:r>
              <w:rPr>
                <w:rFonts w:ascii="Times New Roman" w:hAnsi="Times New Roman" w:cs="Times New Roman"/>
                <w:color w:val="000000"/>
                <w:sz w:val="20"/>
                <w:szCs w:val="20"/>
                <w:lang w:val="en-US"/>
              </w:rPr>
              <w:t>Calcite</w:t>
            </w:r>
          </w:p>
        </w:tc>
      </w:tr>
      <w:tr w:rsidR="002E3AFC" w14:paraId="74C1E7EA" w14:textId="77777777">
        <w:trPr>
          <w:trHeight w:val="200"/>
        </w:trPr>
        <w:tc>
          <w:tcPr>
            <w:tcW w:w="3285" w:type="dxa"/>
            <w:tcBorders>
              <w:left w:val="single" w:sz="8" w:space="0" w:color="000000"/>
              <w:bottom w:val="single" w:sz="8" w:space="0" w:color="000000"/>
              <w:right w:val="single" w:sz="8" w:space="0" w:color="000000"/>
            </w:tcBorders>
            <w:shd w:val="clear" w:color="auto" w:fill="auto"/>
          </w:tcPr>
          <w:p w14:paraId="1ACAC1DB" w14:textId="77777777" w:rsidR="002E3AFC" w:rsidRDefault="002D615A">
            <w:pPr>
              <w:widowControl w:val="0"/>
              <w:spacing w:beforeAutospacing="1" w:after="144" w:line="276" w:lineRule="auto"/>
              <w:ind w:firstLine="7"/>
              <w:rPr>
                <w:rFonts w:ascii="Times" w:hAnsi="Times" w:cs="Times New Roman"/>
                <w:sz w:val="20"/>
                <w:szCs w:val="20"/>
              </w:rPr>
            </w:pPr>
            <w:r>
              <w:rPr>
                <w:rFonts w:ascii="Times New Roman" w:hAnsi="Times New Roman" w:cs="Times New Roman"/>
                <w:color w:val="000000"/>
                <w:sz w:val="20"/>
                <w:szCs w:val="20"/>
                <w:lang w:val="en-US"/>
              </w:rPr>
              <w:t>Sample preparation</w:t>
            </w:r>
          </w:p>
        </w:tc>
        <w:tc>
          <w:tcPr>
            <w:tcW w:w="6488" w:type="dxa"/>
            <w:tcBorders>
              <w:bottom w:val="single" w:sz="8" w:space="0" w:color="000000"/>
              <w:right w:val="single" w:sz="8" w:space="0" w:color="000000"/>
            </w:tcBorders>
            <w:shd w:val="clear" w:color="auto" w:fill="auto"/>
            <w:tcMar>
              <w:left w:w="0" w:type="dxa"/>
            </w:tcMar>
          </w:tcPr>
          <w:p w14:paraId="6F7BA04F" w14:textId="77777777" w:rsidR="002E3AFC" w:rsidRDefault="002D615A">
            <w:pPr>
              <w:widowControl w:val="0"/>
              <w:spacing w:beforeAutospacing="1" w:after="144" w:line="276" w:lineRule="auto"/>
              <w:ind w:firstLine="7"/>
              <w:rPr>
                <w:rFonts w:ascii="Times" w:hAnsi="Times" w:cs="Times New Roman"/>
                <w:sz w:val="20"/>
                <w:szCs w:val="20"/>
                <w:lang w:val="en-US"/>
              </w:rPr>
            </w:pPr>
            <w:r>
              <w:rPr>
                <w:rFonts w:ascii="Times New Roman" w:hAnsi="Times New Roman" w:cs="Times New Roman"/>
                <w:color w:val="000000"/>
                <w:sz w:val="20"/>
                <w:szCs w:val="20"/>
                <w:lang w:val="en-US"/>
              </w:rPr>
              <w:t>Polished thick sections</w:t>
            </w:r>
          </w:p>
        </w:tc>
      </w:tr>
      <w:tr w:rsidR="002E3AFC" w14:paraId="55EB2752" w14:textId="77777777">
        <w:trPr>
          <w:trHeight w:val="200"/>
        </w:trPr>
        <w:tc>
          <w:tcPr>
            <w:tcW w:w="3285" w:type="dxa"/>
            <w:tcBorders>
              <w:left w:val="single" w:sz="8" w:space="0" w:color="000000"/>
              <w:bottom w:val="single" w:sz="8" w:space="0" w:color="000000"/>
              <w:right w:val="single" w:sz="8" w:space="0" w:color="000000"/>
            </w:tcBorders>
            <w:shd w:val="clear" w:color="auto" w:fill="auto"/>
          </w:tcPr>
          <w:p w14:paraId="4DEAE788" w14:textId="77777777" w:rsidR="002E3AFC" w:rsidRDefault="002D615A">
            <w:pPr>
              <w:widowControl w:val="0"/>
              <w:spacing w:beforeAutospacing="1" w:after="144" w:line="276" w:lineRule="auto"/>
              <w:ind w:firstLine="7"/>
              <w:rPr>
                <w:rFonts w:ascii="Times" w:hAnsi="Times" w:cs="Times New Roman"/>
                <w:sz w:val="20"/>
                <w:szCs w:val="20"/>
              </w:rPr>
            </w:pPr>
            <w:r>
              <w:rPr>
                <w:rFonts w:ascii="Times New Roman" w:hAnsi="Times New Roman" w:cs="Times New Roman"/>
                <w:color w:val="000000"/>
                <w:sz w:val="20"/>
                <w:szCs w:val="20"/>
                <w:lang w:val="en-US"/>
              </w:rPr>
              <w:t>Imaging</w:t>
            </w:r>
          </w:p>
        </w:tc>
        <w:tc>
          <w:tcPr>
            <w:tcW w:w="6488" w:type="dxa"/>
            <w:tcBorders>
              <w:bottom w:val="single" w:sz="8" w:space="0" w:color="000000"/>
              <w:right w:val="single" w:sz="8" w:space="0" w:color="000000"/>
            </w:tcBorders>
            <w:shd w:val="clear" w:color="auto" w:fill="auto"/>
            <w:tcMar>
              <w:left w:w="0" w:type="dxa"/>
            </w:tcMar>
          </w:tcPr>
          <w:p w14:paraId="47C1190F" w14:textId="77777777" w:rsidR="002E3AFC" w:rsidRDefault="002D615A">
            <w:pPr>
              <w:widowControl w:val="0"/>
              <w:spacing w:beforeAutospacing="1" w:after="144" w:line="276" w:lineRule="auto"/>
              <w:ind w:firstLine="7"/>
              <w:rPr>
                <w:rFonts w:ascii="Times" w:hAnsi="Times" w:cs="Times New Roman"/>
                <w:sz w:val="20"/>
                <w:szCs w:val="20"/>
                <w:lang w:val="en-US"/>
              </w:rPr>
            </w:pPr>
            <w:r>
              <w:rPr>
                <w:rFonts w:ascii="Times New Roman" w:hAnsi="Times New Roman" w:cs="Times New Roman"/>
                <w:color w:val="000000"/>
                <w:sz w:val="20"/>
                <w:szCs w:val="20"/>
                <w:lang w:val="en-US"/>
              </w:rPr>
              <w:t>CL8200 Mk5-2 Optical Cathodoluminescence System</w:t>
            </w:r>
          </w:p>
        </w:tc>
      </w:tr>
      <w:tr w:rsidR="002E3AFC" w14:paraId="2C33D031" w14:textId="77777777">
        <w:trPr>
          <w:trHeight w:val="200"/>
        </w:trPr>
        <w:tc>
          <w:tcPr>
            <w:tcW w:w="3285" w:type="dxa"/>
            <w:tcBorders>
              <w:left w:val="single" w:sz="8" w:space="0" w:color="000000"/>
              <w:bottom w:val="single" w:sz="8" w:space="0" w:color="000000"/>
              <w:right w:val="single" w:sz="8" w:space="0" w:color="000000"/>
            </w:tcBorders>
            <w:shd w:val="clear" w:color="auto" w:fill="C0C0C0"/>
          </w:tcPr>
          <w:p w14:paraId="39504A95" w14:textId="77777777" w:rsidR="002E3AFC" w:rsidRDefault="002D615A">
            <w:pPr>
              <w:widowControl w:val="0"/>
              <w:spacing w:beforeAutospacing="1" w:after="144" w:line="276" w:lineRule="auto"/>
              <w:ind w:firstLine="7"/>
              <w:rPr>
                <w:rFonts w:ascii="Times" w:hAnsi="Times" w:cs="Times New Roman"/>
                <w:sz w:val="20"/>
                <w:szCs w:val="20"/>
              </w:rPr>
            </w:pPr>
            <w:r>
              <w:rPr>
                <w:rFonts w:ascii="Times New Roman" w:hAnsi="Times New Roman" w:cs="Times New Roman"/>
                <w:b/>
                <w:bCs/>
                <w:color w:val="000000"/>
                <w:sz w:val="20"/>
                <w:szCs w:val="20"/>
                <w:lang w:val="en-US"/>
              </w:rPr>
              <w:t>Laser ablation system</w:t>
            </w:r>
          </w:p>
        </w:tc>
        <w:tc>
          <w:tcPr>
            <w:tcW w:w="6488" w:type="dxa"/>
            <w:tcBorders>
              <w:bottom w:val="single" w:sz="8" w:space="0" w:color="000000"/>
              <w:right w:val="single" w:sz="8" w:space="0" w:color="000000"/>
            </w:tcBorders>
            <w:shd w:val="clear" w:color="auto" w:fill="C0C0C0"/>
            <w:tcMar>
              <w:left w:w="0" w:type="dxa"/>
            </w:tcMar>
          </w:tcPr>
          <w:p w14:paraId="584A0F24" w14:textId="77777777" w:rsidR="002E3AFC" w:rsidRDefault="002D615A">
            <w:pPr>
              <w:widowControl w:val="0"/>
              <w:spacing w:beforeAutospacing="1" w:after="144" w:line="276" w:lineRule="auto"/>
              <w:ind w:firstLine="7"/>
              <w:rPr>
                <w:rFonts w:ascii="Times" w:hAnsi="Times" w:cs="Times New Roman"/>
                <w:sz w:val="20"/>
                <w:szCs w:val="20"/>
                <w:lang w:val="en-US"/>
              </w:rPr>
            </w:pPr>
            <w:r>
              <w:rPr>
                <w:rFonts w:ascii="Times" w:hAnsi="Times" w:cs="Times New Roman"/>
                <w:color w:val="000000"/>
                <w:sz w:val="20"/>
                <w:szCs w:val="20"/>
                <w:lang w:val="en-US"/>
              </w:rPr>
              <w:t> </w:t>
            </w:r>
          </w:p>
        </w:tc>
      </w:tr>
      <w:tr w:rsidR="002E3AFC" w14:paraId="734EDF1B" w14:textId="77777777">
        <w:trPr>
          <w:trHeight w:val="200"/>
        </w:trPr>
        <w:tc>
          <w:tcPr>
            <w:tcW w:w="3285" w:type="dxa"/>
            <w:tcBorders>
              <w:left w:val="single" w:sz="8" w:space="0" w:color="000000"/>
              <w:bottom w:val="single" w:sz="8" w:space="0" w:color="000000"/>
              <w:right w:val="single" w:sz="8" w:space="0" w:color="000000"/>
            </w:tcBorders>
            <w:shd w:val="clear" w:color="auto" w:fill="auto"/>
          </w:tcPr>
          <w:p w14:paraId="5AC6A1CB" w14:textId="77777777" w:rsidR="002E3AFC" w:rsidRDefault="002D615A">
            <w:pPr>
              <w:widowControl w:val="0"/>
              <w:spacing w:beforeAutospacing="1" w:after="144" w:line="276" w:lineRule="auto"/>
              <w:ind w:firstLine="7"/>
              <w:rPr>
                <w:rFonts w:ascii="Times" w:hAnsi="Times" w:cs="Times New Roman"/>
                <w:sz w:val="20"/>
                <w:szCs w:val="20"/>
              </w:rPr>
            </w:pPr>
            <w:r>
              <w:rPr>
                <w:rFonts w:ascii="Times New Roman" w:hAnsi="Times New Roman" w:cs="Times New Roman"/>
                <w:color w:val="000000"/>
                <w:sz w:val="20"/>
                <w:szCs w:val="20"/>
                <w:lang w:val="en-US"/>
              </w:rPr>
              <w:lastRenderedPageBreak/>
              <w:t>Make. model. and type</w:t>
            </w:r>
          </w:p>
        </w:tc>
        <w:tc>
          <w:tcPr>
            <w:tcW w:w="6488" w:type="dxa"/>
            <w:tcBorders>
              <w:bottom w:val="single" w:sz="8" w:space="0" w:color="000000"/>
              <w:right w:val="single" w:sz="8" w:space="0" w:color="000000"/>
            </w:tcBorders>
            <w:shd w:val="clear" w:color="auto" w:fill="auto"/>
            <w:tcMar>
              <w:left w:w="0" w:type="dxa"/>
            </w:tcMar>
          </w:tcPr>
          <w:p w14:paraId="1139D937" w14:textId="77777777" w:rsidR="002E3AFC" w:rsidRDefault="002D615A">
            <w:pPr>
              <w:widowControl w:val="0"/>
              <w:spacing w:beforeAutospacing="1" w:after="144" w:line="276" w:lineRule="auto"/>
              <w:ind w:firstLine="7"/>
              <w:rPr>
                <w:rFonts w:ascii="Times" w:hAnsi="Times" w:cs="Times New Roman"/>
                <w:sz w:val="20"/>
                <w:szCs w:val="20"/>
                <w:lang w:val="en-US"/>
              </w:rPr>
            </w:pPr>
            <w:r>
              <w:rPr>
                <w:rFonts w:ascii="Times New Roman" w:hAnsi="Times New Roman" w:cs="Times New Roman"/>
                <w:color w:val="000000"/>
                <w:sz w:val="20"/>
                <w:szCs w:val="20"/>
                <w:lang w:val="en-US"/>
              </w:rPr>
              <w:t>ASI (</w:t>
            </w:r>
            <w:proofErr w:type="spellStart"/>
            <w:r>
              <w:rPr>
                <w:rFonts w:ascii="Times New Roman" w:hAnsi="Times New Roman" w:cs="Times New Roman"/>
                <w:color w:val="000000"/>
                <w:sz w:val="20"/>
                <w:szCs w:val="20"/>
                <w:lang w:val="en-US"/>
              </w:rPr>
              <w:t>Resonetics</w:t>
            </w:r>
            <w:proofErr w:type="spellEnd"/>
            <w:r>
              <w:rPr>
                <w:rFonts w:ascii="Times New Roman" w:hAnsi="Times New Roman" w:cs="Times New Roman"/>
                <w:color w:val="000000"/>
                <w:sz w:val="20"/>
                <w:szCs w:val="20"/>
                <w:lang w:val="en-US"/>
              </w:rPr>
              <w:t xml:space="preserve">) </w:t>
            </w:r>
            <w:proofErr w:type="spellStart"/>
            <w:r>
              <w:rPr>
                <w:rFonts w:ascii="Times New Roman" w:hAnsi="Times New Roman" w:cs="Times New Roman"/>
                <w:color w:val="000000"/>
                <w:sz w:val="20"/>
                <w:szCs w:val="20"/>
                <w:lang w:val="en-US"/>
              </w:rPr>
              <w:t>RESOlution</w:t>
            </w:r>
            <w:proofErr w:type="spellEnd"/>
            <w:r>
              <w:rPr>
                <w:rFonts w:ascii="Times New Roman" w:hAnsi="Times New Roman" w:cs="Times New Roman"/>
                <w:color w:val="000000"/>
                <w:sz w:val="20"/>
                <w:szCs w:val="20"/>
                <w:lang w:val="en-US"/>
              </w:rPr>
              <w:t xml:space="preserve"> S155</w:t>
            </w:r>
          </w:p>
        </w:tc>
      </w:tr>
      <w:tr w:rsidR="002E3AFC" w14:paraId="6D477677" w14:textId="77777777">
        <w:trPr>
          <w:trHeight w:val="280"/>
        </w:trPr>
        <w:tc>
          <w:tcPr>
            <w:tcW w:w="3285" w:type="dxa"/>
            <w:tcBorders>
              <w:left w:val="single" w:sz="8" w:space="0" w:color="000000"/>
              <w:bottom w:val="single" w:sz="8" w:space="0" w:color="000000"/>
              <w:right w:val="single" w:sz="8" w:space="0" w:color="000000"/>
            </w:tcBorders>
            <w:shd w:val="clear" w:color="auto" w:fill="auto"/>
          </w:tcPr>
          <w:p w14:paraId="33D1FDA1" w14:textId="77777777" w:rsidR="002E3AFC" w:rsidRDefault="002D615A">
            <w:pPr>
              <w:widowControl w:val="0"/>
              <w:spacing w:beforeAutospacing="1" w:after="144" w:line="276" w:lineRule="auto"/>
              <w:ind w:firstLine="7"/>
              <w:rPr>
                <w:rFonts w:ascii="Times" w:hAnsi="Times" w:cs="Times New Roman"/>
                <w:sz w:val="20"/>
                <w:szCs w:val="20"/>
              </w:rPr>
            </w:pPr>
            <w:r>
              <w:rPr>
                <w:rFonts w:ascii="Times New Roman" w:hAnsi="Times New Roman" w:cs="Times New Roman"/>
                <w:color w:val="000000"/>
                <w:sz w:val="20"/>
                <w:szCs w:val="20"/>
                <w:lang w:val="en-US"/>
              </w:rPr>
              <w:t>Ablation cell and volume</w:t>
            </w:r>
          </w:p>
        </w:tc>
        <w:tc>
          <w:tcPr>
            <w:tcW w:w="6488" w:type="dxa"/>
            <w:tcBorders>
              <w:bottom w:val="single" w:sz="8" w:space="0" w:color="000000"/>
              <w:right w:val="single" w:sz="8" w:space="0" w:color="000000"/>
            </w:tcBorders>
            <w:shd w:val="clear" w:color="auto" w:fill="auto"/>
            <w:tcMar>
              <w:left w:w="0" w:type="dxa"/>
            </w:tcMar>
          </w:tcPr>
          <w:p w14:paraId="19FBD5D8" w14:textId="77777777" w:rsidR="002E3AFC" w:rsidRDefault="002D615A">
            <w:pPr>
              <w:widowControl w:val="0"/>
              <w:spacing w:beforeAutospacing="1" w:after="144" w:line="276" w:lineRule="auto"/>
              <w:ind w:firstLine="7"/>
              <w:rPr>
                <w:rFonts w:ascii="Times" w:hAnsi="Times" w:cs="Times New Roman"/>
                <w:sz w:val="20"/>
                <w:szCs w:val="20"/>
                <w:lang w:val="en-US"/>
              </w:rPr>
            </w:pPr>
            <w:r>
              <w:rPr>
                <w:rFonts w:ascii="Times New Roman" w:hAnsi="Times New Roman" w:cs="Times New Roman"/>
                <w:color w:val="000000"/>
                <w:sz w:val="20"/>
                <w:szCs w:val="20"/>
                <w:lang w:val="en-US"/>
              </w:rPr>
              <w:t>Laurin Technic, two-volume cell, effective volume approx. 1 cm</w:t>
            </w:r>
            <w:r>
              <w:rPr>
                <w:rFonts w:ascii="Times New Roman" w:hAnsi="Times New Roman" w:cs="Times New Roman"/>
                <w:color w:val="000000"/>
                <w:sz w:val="20"/>
                <w:szCs w:val="20"/>
                <w:vertAlign w:val="superscript"/>
                <w:lang w:val="en-US"/>
              </w:rPr>
              <w:t>3</w:t>
            </w:r>
          </w:p>
        </w:tc>
      </w:tr>
      <w:tr w:rsidR="002E3AFC" w14:paraId="7ADB23B9" w14:textId="77777777">
        <w:trPr>
          <w:trHeight w:val="200"/>
        </w:trPr>
        <w:tc>
          <w:tcPr>
            <w:tcW w:w="3285" w:type="dxa"/>
            <w:tcBorders>
              <w:left w:val="single" w:sz="8" w:space="0" w:color="000000"/>
              <w:bottom w:val="single" w:sz="8" w:space="0" w:color="000000"/>
              <w:right w:val="single" w:sz="8" w:space="0" w:color="000000"/>
            </w:tcBorders>
            <w:shd w:val="clear" w:color="auto" w:fill="auto"/>
          </w:tcPr>
          <w:p w14:paraId="69989981" w14:textId="77777777" w:rsidR="002E3AFC" w:rsidRDefault="002D615A">
            <w:pPr>
              <w:widowControl w:val="0"/>
              <w:spacing w:beforeAutospacing="1" w:after="144" w:line="276" w:lineRule="auto"/>
              <w:ind w:firstLine="7"/>
              <w:rPr>
                <w:rFonts w:ascii="Times" w:hAnsi="Times" w:cs="Times New Roman"/>
                <w:sz w:val="20"/>
                <w:szCs w:val="20"/>
              </w:rPr>
            </w:pPr>
            <w:r>
              <w:rPr>
                <w:rFonts w:ascii="Times New Roman" w:hAnsi="Times New Roman" w:cs="Times New Roman"/>
                <w:color w:val="000000"/>
                <w:sz w:val="20"/>
                <w:szCs w:val="20"/>
                <w:lang w:val="en-US"/>
              </w:rPr>
              <w:t>Laser wavelength</w:t>
            </w:r>
          </w:p>
        </w:tc>
        <w:tc>
          <w:tcPr>
            <w:tcW w:w="6488" w:type="dxa"/>
            <w:tcBorders>
              <w:bottom w:val="single" w:sz="8" w:space="0" w:color="000000"/>
              <w:right w:val="single" w:sz="8" w:space="0" w:color="000000"/>
            </w:tcBorders>
            <w:shd w:val="clear" w:color="auto" w:fill="auto"/>
            <w:tcMar>
              <w:left w:w="0" w:type="dxa"/>
            </w:tcMar>
          </w:tcPr>
          <w:p w14:paraId="1E45E7D2" w14:textId="77777777" w:rsidR="002E3AFC" w:rsidRDefault="002D615A">
            <w:pPr>
              <w:widowControl w:val="0"/>
              <w:spacing w:beforeAutospacing="1" w:after="144" w:line="276" w:lineRule="auto"/>
              <w:ind w:firstLine="7"/>
              <w:rPr>
                <w:rFonts w:ascii="Times" w:hAnsi="Times" w:cs="Times New Roman"/>
                <w:sz w:val="20"/>
                <w:szCs w:val="20"/>
                <w:lang w:val="en-US"/>
              </w:rPr>
            </w:pPr>
            <w:r>
              <w:rPr>
                <w:rFonts w:ascii="Times New Roman" w:hAnsi="Times New Roman" w:cs="Times New Roman"/>
                <w:color w:val="000000"/>
                <w:sz w:val="20"/>
                <w:szCs w:val="20"/>
                <w:lang w:val="en-US"/>
              </w:rPr>
              <w:t>193 nm</w:t>
            </w:r>
          </w:p>
        </w:tc>
      </w:tr>
      <w:tr w:rsidR="002E3AFC" w14:paraId="145EE061" w14:textId="77777777">
        <w:trPr>
          <w:trHeight w:val="200"/>
        </w:trPr>
        <w:tc>
          <w:tcPr>
            <w:tcW w:w="3285" w:type="dxa"/>
            <w:tcBorders>
              <w:left w:val="single" w:sz="8" w:space="0" w:color="000000"/>
              <w:bottom w:val="single" w:sz="8" w:space="0" w:color="000000"/>
              <w:right w:val="single" w:sz="8" w:space="0" w:color="000000"/>
            </w:tcBorders>
            <w:shd w:val="clear" w:color="auto" w:fill="auto"/>
          </w:tcPr>
          <w:p w14:paraId="43F67880" w14:textId="77777777" w:rsidR="002E3AFC" w:rsidRDefault="002D615A">
            <w:pPr>
              <w:widowControl w:val="0"/>
              <w:spacing w:beforeAutospacing="1" w:after="144" w:line="276" w:lineRule="auto"/>
              <w:ind w:firstLine="7"/>
              <w:rPr>
                <w:rFonts w:ascii="Times" w:hAnsi="Times" w:cs="Times New Roman"/>
                <w:sz w:val="20"/>
                <w:szCs w:val="20"/>
              </w:rPr>
            </w:pPr>
            <w:r>
              <w:rPr>
                <w:rFonts w:ascii="Times New Roman" w:hAnsi="Times New Roman" w:cs="Times New Roman"/>
                <w:color w:val="000000"/>
                <w:sz w:val="20"/>
                <w:szCs w:val="20"/>
                <w:lang w:val="en-US"/>
              </w:rPr>
              <w:t>Pulse width</w:t>
            </w:r>
          </w:p>
        </w:tc>
        <w:tc>
          <w:tcPr>
            <w:tcW w:w="6488" w:type="dxa"/>
            <w:tcBorders>
              <w:bottom w:val="single" w:sz="8" w:space="0" w:color="000000"/>
              <w:right w:val="single" w:sz="8" w:space="0" w:color="000000"/>
            </w:tcBorders>
            <w:shd w:val="clear" w:color="auto" w:fill="auto"/>
            <w:tcMar>
              <w:left w:w="0" w:type="dxa"/>
            </w:tcMar>
          </w:tcPr>
          <w:p w14:paraId="6179AFEC" w14:textId="77777777" w:rsidR="002E3AFC" w:rsidRDefault="002D615A">
            <w:pPr>
              <w:widowControl w:val="0"/>
              <w:spacing w:beforeAutospacing="1" w:after="144" w:line="276" w:lineRule="auto"/>
              <w:ind w:firstLine="7"/>
              <w:rPr>
                <w:rFonts w:ascii="Times" w:hAnsi="Times" w:cs="Times New Roman"/>
                <w:sz w:val="20"/>
                <w:szCs w:val="20"/>
                <w:lang w:val="en-US"/>
              </w:rPr>
            </w:pPr>
            <w:r>
              <w:rPr>
                <w:rFonts w:ascii="Times New Roman" w:hAnsi="Times New Roman" w:cs="Times New Roman"/>
                <w:color w:val="000000"/>
                <w:sz w:val="20"/>
                <w:szCs w:val="20"/>
                <w:lang w:val="en-US"/>
              </w:rPr>
              <w:t>25 ns</w:t>
            </w:r>
          </w:p>
        </w:tc>
      </w:tr>
      <w:tr w:rsidR="002E3AFC" w14:paraId="65323379" w14:textId="77777777">
        <w:trPr>
          <w:trHeight w:val="280"/>
        </w:trPr>
        <w:tc>
          <w:tcPr>
            <w:tcW w:w="3285" w:type="dxa"/>
            <w:tcBorders>
              <w:left w:val="single" w:sz="8" w:space="0" w:color="000000"/>
              <w:bottom w:val="single" w:sz="8" w:space="0" w:color="000000"/>
              <w:right w:val="single" w:sz="8" w:space="0" w:color="000000"/>
            </w:tcBorders>
            <w:shd w:val="clear" w:color="auto" w:fill="auto"/>
          </w:tcPr>
          <w:p w14:paraId="16D2B571" w14:textId="77777777" w:rsidR="002E3AFC" w:rsidRDefault="002D615A">
            <w:pPr>
              <w:widowControl w:val="0"/>
              <w:spacing w:beforeAutospacing="1" w:after="144" w:line="276" w:lineRule="auto"/>
              <w:ind w:firstLine="7"/>
              <w:rPr>
                <w:rFonts w:ascii="Times" w:hAnsi="Times" w:cs="Times New Roman"/>
                <w:sz w:val="20"/>
                <w:szCs w:val="20"/>
              </w:rPr>
            </w:pPr>
            <w:r>
              <w:rPr>
                <w:rFonts w:ascii="Times New Roman" w:hAnsi="Times New Roman" w:cs="Times New Roman"/>
                <w:color w:val="000000"/>
                <w:sz w:val="20"/>
                <w:szCs w:val="20"/>
                <w:lang w:val="en-US"/>
              </w:rPr>
              <w:t>Fluence</w:t>
            </w:r>
          </w:p>
        </w:tc>
        <w:tc>
          <w:tcPr>
            <w:tcW w:w="6488" w:type="dxa"/>
            <w:tcBorders>
              <w:bottom w:val="single" w:sz="8" w:space="0" w:color="000000"/>
              <w:right w:val="single" w:sz="8" w:space="0" w:color="000000"/>
            </w:tcBorders>
            <w:shd w:val="clear" w:color="auto" w:fill="auto"/>
            <w:tcMar>
              <w:left w:w="0" w:type="dxa"/>
            </w:tcMar>
          </w:tcPr>
          <w:p w14:paraId="2C877F7A" w14:textId="77777777" w:rsidR="002E3AFC" w:rsidRDefault="002D615A">
            <w:pPr>
              <w:widowControl w:val="0"/>
              <w:spacing w:beforeAutospacing="1" w:after="144" w:line="276" w:lineRule="auto"/>
              <w:ind w:firstLine="7"/>
              <w:rPr>
                <w:rFonts w:ascii="Times" w:hAnsi="Times" w:cs="Times New Roman"/>
                <w:sz w:val="20"/>
                <w:szCs w:val="20"/>
                <w:lang w:val="en-US"/>
              </w:rPr>
            </w:pPr>
            <w:r>
              <w:rPr>
                <w:rFonts w:ascii="Times New Roman" w:hAnsi="Times New Roman" w:cs="Times New Roman"/>
                <w:color w:val="000000"/>
                <w:sz w:val="20"/>
                <w:szCs w:val="20"/>
                <w:lang w:val="en-US"/>
              </w:rPr>
              <w:t>~1.8 J cm</w:t>
            </w:r>
            <w:r>
              <w:rPr>
                <w:rFonts w:ascii="Times New Roman" w:hAnsi="Times New Roman" w:cs="Times New Roman"/>
                <w:color w:val="000000"/>
                <w:sz w:val="20"/>
                <w:szCs w:val="20"/>
                <w:vertAlign w:val="superscript"/>
                <w:lang w:val="en-US"/>
              </w:rPr>
              <w:t>-2</w:t>
            </w:r>
          </w:p>
        </w:tc>
      </w:tr>
      <w:tr w:rsidR="002E3AFC" w14:paraId="78A1AD8B" w14:textId="77777777">
        <w:trPr>
          <w:trHeight w:val="200"/>
        </w:trPr>
        <w:tc>
          <w:tcPr>
            <w:tcW w:w="3285" w:type="dxa"/>
            <w:tcBorders>
              <w:left w:val="single" w:sz="8" w:space="0" w:color="000000"/>
              <w:bottom w:val="single" w:sz="8" w:space="0" w:color="000000"/>
              <w:right w:val="single" w:sz="8" w:space="0" w:color="000000"/>
            </w:tcBorders>
            <w:shd w:val="clear" w:color="auto" w:fill="auto"/>
          </w:tcPr>
          <w:p w14:paraId="51EDA616" w14:textId="77777777" w:rsidR="002E3AFC" w:rsidRDefault="002D615A">
            <w:pPr>
              <w:widowControl w:val="0"/>
              <w:spacing w:beforeAutospacing="1" w:after="144" w:line="276" w:lineRule="auto"/>
              <w:ind w:firstLine="7"/>
              <w:rPr>
                <w:rFonts w:ascii="Times" w:hAnsi="Times" w:cs="Times New Roman"/>
                <w:sz w:val="20"/>
                <w:szCs w:val="20"/>
              </w:rPr>
            </w:pPr>
            <w:r>
              <w:rPr>
                <w:rFonts w:ascii="Times New Roman" w:hAnsi="Times New Roman" w:cs="Times New Roman"/>
                <w:color w:val="000000"/>
                <w:sz w:val="20"/>
                <w:szCs w:val="20"/>
                <w:lang w:val="en-US"/>
              </w:rPr>
              <w:t>Repetition rate (Hz)</w:t>
            </w:r>
          </w:p>
        </w:tc>
        <w:tc>
          <w:tcPr>
            <w:tcW w:w="6488" w:type="dxa"/>
            <w:tcBorders>
              <w:bottom w:val="single" w:sz="8" w:space="0" w:color="000000"/>
              <w:right w:val="single" w:sz="8" w:space="0" w:color="000000"/>
            </w:tcBorders>
            <w:shd w:val="clear" w:color="auto" w:fill="auto"/>
            <w:tcMar>
              <w:left w:w="0" w:type="dxa"/>
            </w:tcMar>
          </w:tcPr>
          <w:p w14:paraId="250980DF" w14:textId="77777777" w:rsidR="002E3AFC" w:rsidRDefault="002D615A">
            <w:pPr>
              <w:widowControl w:val="0"/>
              <w:spacing w:beforeAutospacing="1" w:after="144" w:line="276" w:lineRule="auto"/>
              <w:ind w:firstLine="7"/>
              <w:rPr>
                <w:rFonts w:ascii="Times" w:hAnsi="Times" w:cs="Times New Roman"/>
                <w:sz w:val="20"/>
                <w:szCs w:val="20"/>
                <w:lang w:val="en-US"/>
              </w:rPr>
            </w:pPr>
            <w:r>
              <w:rPr>
                <w:rFonts w:ascii="Times New Roman" w:hAnsi="Times New Roman" w:cs="Times New Roman"/>
                <w:color w:val="000000"/>
                <w:sz w:val="20"/>
                <w:szCs w:val="20"/>
                <w:lang w:val="en-US"/>
              </w:rPr>
              <w:t>5.0 or 7.4. See data for actual value</w:t>
            </w:r>
          </w:p>
        </w:tc>
      </w:tr>
      <w:tr w:rsidR="002E3AFC" w14:paraId="091BD4BF" w14:textId="77777777">
        <w:trPr>
          <w:trHeight w:val="200"/>
        </w:trPr>
        <w:tc>
          <w:tcPr>
            <w:tcW w:w="3285" w:type="dxa"/>
            <w:tcBorders>
              <w:left w:val="single" w:sz="8" w:space="0" w:color="000000"/>
              <w:bottom w:val="single" w:sz="8" w:space="0" w:color="000000"/>
              <w:right w:val="single" w:sz="8" w:space="0" w:color="000000"/>
            </w:tcBorders>
            <w:shd w:val="clear" w:color="auto" w:fill="auto"/>
          </w:tcPr>
          <w:p w14:paraId="6D8BB916" w14:textId="77777777" w:rsidR="002E3AFC" w:rsidRDefault="002D615A">
            <w:pPr>
              <w:widowControl w:val="0"/>
              <w:spacing w:beforeAutospacing="1" w:after="144" w:line="276" w:lineRule="auto"/>
              <w:ind w:firstLine="7"/>
              <w:rPr>
                <w:rFonts w:ascii="Times" w:hAnsi="Times" w:cs="Times New Roman"/>
                <w:sz w:val="20"/>
                <w:szCs w:val="20"/>
              </w:rPr>
            </w:pPr>
            <w:r>
              <w:rPr>
                <w:rFonts w:ascii="Times New Roman" w:hAnsi="Times New Roman" w:cs="Times New Roman"/>
                <w:color w:val="000000"/>
                <w:sz w:val="20"/>
                <w:szCs w:val="20"/>
                <w:lang w:val="en-US"/>
              </w:rPr>
              <w:t>Ablation duration</w:t>
            </w:r>
          </w:p>
        </w:tc>
        <w:tc>
          <w:tcPr>
            <w:tcW w:w="6488" w:type="dxa"/>
            <w:tcBorders>
              <w:bottom w:val="single" w:sz="8" w:space="0" w:color="000000"/>
              <w:right w:val="single" w:sz="8" w:space="0" w:color="000000"/>
            </w:tcBorders>
            <w:shd w:val="clear" w:color="auto" w:fill="auto"/>
            <w:tcMar>
              <w:left w:w="0" w:type="dxa"/>
            </w:tcMar>
          </w:tcPr>
          <w:p w14:paraId="24486A1E" w14:textId="77777777" w:rsidR="002E3AFC" w:rsidRDefault="002D615A">
            <w:pPr>
              <w:widowControl w:val="0"/>
              <w:spacing w:beforeAutospacing="1" w:after="144" w:line="276" w:lineRule="auto"/>
              <w:ind w:firstLine="7"/>
              <w:rPr>
                <w:rFonts w:ascii="Times" w:hAnsi="Times" w:cs="Times New Roman"/>
                <w:sz w:val="20"/>
                <w:szCs w:val="20"/>
                <w:lang w:val="en-US"/>
              </w:rPr>
            </w:pPr>
            <w:r>
              <w:rPr>
                <w:rFonts w:ascii="Times New Roman" w:hAnsi="Times New Roman" w:cs="Times New Roman"/>
                <w:color w:val="000000"/>
                <w:sz w:val="20"/>
                <w:szCs w:val="20"/>
                <w:lang w:val="en-US"/>
              </w:rPr>
              <w:t>40 s</w:t>
            </w:r>
          </w:p>
        </w:tc>
      </w:tr>
      <w:tr w:rsidR="002E3AFC" w14:paraId="648A1911" w14:textId="77777777">
        <w:trPr>
          <w:trHeight w:val="660"/>
        </w:trPr>
        <w:tc>
          <w:tcPr>
            <w:tcW w:w="3285" w:type="dxa"/>
            <w:tcBorders>
              <w:left w:val="single" w:sz="8" w:space="0" w:color="000000"/>
              <w:bottom w:val="single" w:sz="8" w:space="0" w:color="000000"/>
              <w:right w:val="single" w:sz="8" w:space="0" w:color="000000"/>
            </w:tcBorders>
            <w:shd w:val="clear" w:color="auto" w:fill="auto"/>
          </w:tcPr>
          <w:p w14:paraId="0BBD60AE" w14:textId="77777777" w:rsidR="002E3AFC" w:rsidRDefault="002D615A">
            <w:pPr>
              <w:widowControl w:val="0"/>
              <w:spacing w:beforeAutospacing="1" w:after="144" w:line="276" w:lineRule="auto"/>
              <w:ind w:firstLine="7"/>
              <w:rPr>
                <w:rFonts w:ascii="Times" w:hAnsi="Times" w:cs="Times New Roman"/>
                <w:sz w:val="20"/>
                <w:szCs w:val="20"/>
              </w:rPr>
            </w:pPr>
            <w:r>
              <w:rPr>
                <w:rFonts w:ascii="Times New Roman" w:hAnsi="Times New Roman" w:cs="Times New Roman"/>
                <w:color w:val="000000"/>
                <w:sz w:val="20"/>
                <w:szCs w:val="20"/>
                <w:lang w:val="en-US"/>
              </w:rPr>
              <w:t>Ablation pit depth / ablation rate</w:t>
            </w:r>
          </w:p>
        </w:tc>
        <w:tc>
          <w:tcPr>
            <w:tcW w:w="6488" w:type="dxa"/>
            <w:tcBorders>
              <w:bottom w:val="single" w:sz="8" w:space="0" w:color="000000"/>
              <w:right w:val="single" w:sz="8" w:space="0" w:color="000000"/>
            </w:tcBorders>
            <w:shd w:val="clear" w:color="auto" w:fill="auto"/>
            <w:tcMar>
              <w:left w:w="0" w:type="dxa"/>
            </w:tcMar>
          </w:tcPr>
          <w:p w14:paraId="7B32BD03" w14:textId="77777777" w:rsidR="002E3AFC" w:rsidRDefault="002D615A">
            <w:pPr>
              <w:widowControl w:val="0"/>
              <w:spacing w:beforeAutospacing="1" w:after="144" w:line="276" w:lineRule="auto"/>
              <w:ind w:firstLine="7"/>
              <w:rPr>
                <w:rFonts w:ascii="Times" w:hAnsi="Times" w:cs="Times New Roman"/>
                <w:sz w:val="20"/>
                <w:szCs w:val="20"/>
                <w:lang w:val="en-US"/>
              </w:rPr>
            </w:pPr>
            <w:r>
              <w:rPr>
                <w:rFonts w:ascii="Times New Roman" w:hAnsi="Times New Roman" w:cs="Times New Roman"/>
                <w:color w:val="000000"/>
                <w:sz w:val="20"/>
                <w:szCs w:val="20"/>
                <w:lang w:val="en-US"/>
              </w:rPr>
              <w:t>Variable. equivalent to 0.09-0.15 mm/pulse</w:t>
            </w:r>
          </w:p>
        </w:tc>
      </w:tr>
      <w:tr w:rsidR="002E3AFC" w14:paraId="7AF9E858" w14:textId="77777777">
        <w:trPr>
          <w:trHeight w:val="660"/>
        </w:trPr>
        <w:tc>
          <w:tcPr>
            <w:tcW w:w="3285" w:type="dxa"/>
            <w:tcBorders>
              <w:left w:val="single" w:sz="8" w:space="0" w:color="000000"/>
              <w:bottom w:val="single" w:sz="8" w:space="0" w:color="000000"/>
              <w:right w:val="single" w:sz="8" w:space="0" w:color="000000"/>
            </w:tcBorders>
            <w:shd w:val="clear" w:color="auto" w:fill="auto"/>
          </w:tcPr>
          <w:p w14:paraId="20F0A07B" w14:textId="77777777" w:rsidR="002E3AFC" w:rsidRDefault="002D615A">
            <w:pPr>
              <w:widowControl w:val="0"/>
              <w:spacing w:beforeAutospacing="1" w:after="144" w:line="276" w:lineRule="auto"/>
              <w:ind w:firstLine="7"/>
              <w:rPr>
                <w:rFonts w:ascii="Times" w:hAnsi="Times" w:cs="Times New Roman"/>
                <w:sz w:val="20"/>
                <w:szCs w:val="20"/>
              </w:rPr>
            </w:pPr>
            <w:r>
              <w:rPr>
                <w:rFonts w:ascii="Times New Roman" w:hAnsi="Times New Roman" w:cs="Times New Roman"/>
                <w:color w:val="000000"/>
                <w:sz w:val="20"/>
                <w:szCs w:val="20"/>
                <w:lang w:val="en-US"/>
              </w:rPr>
              <w:t>Spot diameter (mm) nominal/actual</w:t>
            </w:r>
          </w:p>
        </w:tc>
        <w:tc>
          <w:tcPr>
            <w:tcW w:w="6488" w:type="dxa"/>
            <w:tcBorders>
              <w:bottom w:val="single" w:sz="8" w:space="0" w:color="000000"/>
              <w:right w:val="single" w:sz="8" w:space="0" w:color="000000"/>
            </w:tcBorders>
            <w:shd w:val="clear" w:color="auto" w:fill="auto"/>
            <w:tcMar>
              <w:left w:w="0" w:type="dxa"/>
            </w:tcMar>
          </w:tcPr>
          <w:p w14:paraId="4A495976" w14:textId="77777777" w:rsidR="002E3AFC" w:rsidRDefault="002D615A">
            <w:pPr>
              <w:widowControl w:val="0"/>
              <w:spacing w:beforeAutospacing="1" w:after="144" w:line="276" w:lineRule="auto"/>
              <w:ind w:firstLine="7"/>
              <w:rPr>
                <w:rFonts w:ascii="Times" w:hAnsi="Times" w:cs="Times New Roman"/>
                <w:sz w:val="20"/>
                <w:szCs w:val="20"/>
                <w:lang w:val="en-US"/>
              </w:rPr>
            </w:pPr>
            <w:r>
              <w:rPr>
                <w:rFonts w:ascii="Times New Roman" w:hAnsi="Times New Roman" w:cs="Times New Roman"/>
                <w:color w:val="000000"/>
                <w:sz w:val="20"/>
                <w:szCs w:val="20"/>
                <w:lang w:val="en-US"/>
              </w:rPr>
              <w:t>110 or 163</w:t>
            </w:r>
            <w:r>
              <w:rPr>
                <w:rFonts w:ascii="Symbol" w:eastAsia="Symbol" w:hAnsi="Symbol" w:cs="Times New Roman"/>
                <w:color w:val="000000"/>
                <w:sz w:val="20"/>
                <w:szCs w:val="20"/>
                <w:lang w:val="en-US"/>
              </w:rPr>
              <w:t></w:t>
            </w:r>
            <w:r>
              <w:rPr>
                <w:rFonts w:ascii="Times New Roman" w:hAnsi="Times New Roman" w:cs="Times New Roman"/>
                <w:color w:val="000000"/>
                <w:sz w:val="20"/>
                <w:szCs w:val="20"/>
                <w:lang w:val="en-US"/>
              </w:rPr>
              <w:t>m. See data for actual value</w:t>
            </w:r>
          </w:p>
        </w:tc>
      </w:tr>
      <w:tr w:rsidR="002E3AFC" w14:paraId="7EC774ED" w14:textId="77777777">
        <w:trPr>
          <w:trHeight w:val="660"/>
        </w:trPr>
        <w:tc>
          <w:tcPr>
            <w:tcW w:w="3285" w:type="dxa"/>
            <w:tcBorders>
              <w:left w:val="single" w:sz="8" w:space="0" w:color="000000"/>
              <w:bottom w:val="single" w:sz="8" w:space="0" w:color="000000"/>
              <w:right w:val="single" w:sz="8" w:space="0" w:color="000000"/>
            </w:tcBorders>
            <w:shd w:val="clear" w:color="auto" w:fill="auto"/>
          </w:tcPr>
          <w:p w14:paraId="6053680F" w14:textId="77777777" w:rsidR="002E3AFC" w:rsidRDefault="002D615A">
            <w:pPr>
              <w:widowControl w:val="0"/>
              <w:spacing w:beforeAutospacing="1" w:after="144" w:line="276" w:lineRule="auto"/>
              <w:ind w:firstLine="7"/>
              <w:rPr>
                <w:rFonts w:ascii="Times" w:hAnsi="Times" w:cs="Times New Roman"/>
                <w:sz w:val="20"/>
                <w:szCs w:val="20"/>
              </w:rPr>
            </w:pPr>
            <w:r>
              <w:rPr>
                <w:rFonts w:ascii="Times New Roman" w:hAnsi="Times New Roman" w:cs="Times New Roman"/>
                <w:color w:val="000000"/>
                <w:sz w:val="20"/>
                <w:szCs w:val="20"/>
                <w:lang w:val="en-US"/>
              </w:rPr>
              <w:t>Sampling mode / pattern</w:t>
            </w:r>
          </w:p>
        </w:tc>
        <w:tc>
          <w:tcPr>
            <w:tcW w:w="6488" w:type="dxa"/>
            <w:tcBorders>
              <w:bottom w:val="single" w:sz="8" w:space="0" w:color="000000"/>
              <w:right w:val="single" w:sz="8" w:space="0" w:color="000000"/>
            </w:tcBorders>
            <w:shd w:val="clear" w:color="auto" w:fill="auto"/>
            <w:tcMar>
              <w:left w:w="0" w:type="dxa"/>
            </w:tcMar>
          </w:tcPr>
          <w:p w14:paraId="7ACBFD75" w14:textId="77777777" w:rsidR="002E3AFC" w:rsidRDefault="002D615A">
            <w:pPr>
              <w:widowControl w:val="0"/>
              <w:spacing w:beforeAutospacing="1" w:after="144" w:line="276" w:lineRule="auto"/>
              <w:ind w:firstLine="7"/>
              <w:rPr>
                <w:rFonts w:ascii="Times" w:hAnsi="Times" w:cs="Times New Roman"/>
                <w:sz w:val="20"/>
                <w:szCs w:val="20"/>
                <w:lang w:val="en-US"/>
              </w:rPr>
            </w:pPr>
            <w:r>
              <w:rPr>
                <w:rFonts w:ascii="Times New Roman" w:hAnsi="Times New Roman" w:cs="Times New Roman"/>
                <w:color w:val="000000"/>
                <w:sz w:val="20"/>
                <w:szCs w:val="20"/>
                <w:lang w:val="en-US"/>
              </w:rPr>
              <w:t xml:space="preserve">Static spot ablation </w:t>
            </w:r>
          </w:p>
        </w:tc>
      </w:tr>
      <w:tr w:rsidR="002E3AFC" w14:paraId="3F780882" w14:textId="77777777">
        <w:trPr>
          <w:trHeight w:val="660"/>
        </w:trPr>
        <w:tc>
          <w:tcPr>
            <w:tcW w:w="3285" w:type="dxa"/>
            <w:tcBorders>
              <w:left w:val="single" w:sz="8" w:space="0" w:color="000000"/>
              <w:bottom w:val="single" w:sz="8" w:space="0" w:color="000000"/>
              <w:right w:val="single" w:sz="8" w:space="0" w:color="000000"/>
            </w:tcBorders>
            <w:shd w:val="clear" w:color="auto" w:fill="auto"/>
          </w:tcPr>
          <w:p w14:paraId="44DD9904" w14:textId="77777777" w:rsidR="002E3AFC" w:rsidRDefault="002D615A">
            <w:pPr>
              <w:widowControl w:val="0"/>
              <w:spacing w:beforeAutospacing="1" w:after="144" w:line="276" w:lineRule="auto"/>
              <w:ind w:firstLine="7"/>
              <w:rPr>
                <w:rFonts w:ascii="Times" w:hAnsi="Times" w:cs="Times New Roman"/>
                <w:sz w:val="20"/>
                <w:szCs w:val="20"/>
              </w:rPr>
            </w:pPr>
            <w:r>
              <w:rPr>
                <w:rFonts w:ascii="Times New Roman" w:hAnsi="Times New Roman" w:cs="Times New Roman"/>
                <w:color w:val="000000"/>
                <w:sz w:val="20"/>
                <w:szCs w:val="20"/>
                <w:lang w:val="en-US"/>
              </w:rPr>
              <w:t>Carrier gas</w:t>
            </w:r>
          </w:p>
        </w:tc>
        <w:tc>
          <w:tcPr>
            <w:tcW w:w="6488" w:type="dxa"/>
            <w:tcBorders>
              <w:bottom w:val="single" w:sz="8" w:space="0" w:color="000000"/>
              <w:right w:val="single" w:sz="8" w:space="0" w:color="000000"/>
            </w:tcBorders>
            <w:shd w:val="clear" w:color="auto" w:fill="auto"/>
            <w:tcMar>
              <w:left w:w="0" w:type="dxa"/>
            </w:tcMar>
          </w:tcPr>
          <w:p w14:paraId="0443FE1B" w14:textId="77777777" w:rsidR="002E3AFC" w:rsidRDefault="002D615A">
            <w:pPr>
              <w:widowControl w:val="0"/>
              <w:spacing w:beforeAutospacing="1" w:after="144" w:line="276" w:lineRule="auto"/>
              <w:ind w:firstLine="7"/>
              <w:rPr>
                <w:rFonts w:ascii="Times" w:hAnsi="Times" w:cs="Times New Roman"/>
                <w:sz w:val="20"/>
                <w:szCs w:val="20"/>
                <w:lang w:val="en-US"/>
              </w:rPr>
            </w:pPr>
            <w:r>
              <w:rPr>
                <w:rFonts w:ascii="Times New Roman" w:hAnsi="Times New Roman" w:cs="Times New Roman"/>
                <w:color w:val="000000"/>
                <w:sz w:val="20"/>
                <w:szCs w:val="20"/>
                <w:lang w:val="en-US"/>
              </w:rPr>
              <w:t xml:space="preserve">100% He in the cell, </w:t>
            </w:r>
            <w:proofErr w:type="spellStart"/>
            <w:r>
              <w:rPr>
                <w:rFonts w:ascii="Times New Roman" w:hAnsi="Times New Roman" w:cs="Times New Roman"/>
                <w:color w:val="000000"/>
                <w:sz w:val="20"/>
                <w:szCs w:val="20"/>
                <w:lang w:val="en-US"/>
              </w:rPr>
              <w:t>Ar</w:t>
            </w:r>
            <w:proofErr w:type="spellEnd"/>
            <w:r>
              <w:rPr>
                <w:rFonts w:ascii="Times New Roman" w:hAnsi="Times New Roman" w:cs="Times New Roman"/>
                <w:color w:val="000000"/>
                <w:sz w:val="20"/>
                <w:szCs w:val="20"/>
                <w:lang w:val="en-US"/>
              </w:rPr>
              <w:t xml:space="preserve"> make-up gas combined in cell above ablation in funnel</w:t>
            </w:r>
          </w:p>
        </w:tc>
      </w:tr>
      <w:tr w:rsidR="002E3AFC" w14:paraId="2CA2D6BF" w14:textId="77777777">
        <w:trPr>
          <w:trHeight w:val="240"/>
        </w:trPr>
        <w:tc>
          <w:tcPr>
            <w:tcW w:w="3285" w:type="dxa"/>
            <w:tcBorders>
              <w:left w:val="single" w:sz="8" w:space="0" w:color="000000"/>
              <w:bottom w:val="single" w:sz="8" w:space="0" w:color="000000"/>
              <w:right w:val="single" w:sz="8" w:space="0" w:color="000000"/>
            </w:tcBorders>
            <w:shd w:val="clear" w:color="auto" w:fill="auto"/>
          </w:tcPr>
          <w:p w14:paraId="7AEB2DA1" w14:textId="77777777" w:rsidR="002E3AFC" w:rsidRDefault="002D615A">
            <w:pPr>
              <w:widowControl w:val="0"/>
              <w:spacing w:beforeAutospacing="1" w:after="240" w:line="276" w:lineRule="auto"/>
              <w:ind w:firstLine="7"/>
              <w:rPr>
                <w:rFonts w:ascii="Times" w:hAnsi="Times" w:cs="Times New Roman"/>
                <w:sz w:val="20"/>
                <w:szCs w:val="20"/>
                <w:lang w:val="en-US"/>
              </w:rPr>
            </w:pPr>
            <w:r>
              <w:rPr>
                <w:rFonts w:ascii="Times New Roman" w:hAnsi="Times New Roman" w:cs="Times New Roman"/>
                <w:color w:val="000000"/>
                <w:sz w:val="20"/>
                <w:szCs w:val="20"/>
                <w:lang w:val="en-US"/>
              </w:rPr>
              <w:t xml:space="preserve">Cell carrier gas flow </w:t>
            </w:r>
          </w:p>
        </w:tc>
        <w:tc>
          <w:tcPr>
            <w:tcW w:w="6488" w:type="dxa"/>
            <w:tcBorders>
              <w:bottom w:val="single" w:sz="8" w:space="0" w:color="000000"/>
              <w:right w:val="single" w:sz="8" w:space="0" w:color="000000"/>
            </w:tcBorders>
            <w:shd w:val="clear" w:color="auto" w:fill="auto"/>
            <w:tcMar>
              <w:left w:w="0" w:type="dxa"/>
            </w:tcMar>
          </w:tcPr>
          <w:p w14:paraId="2B42617E" w14:textId="77777777" w:rsidR="002E3AFC" w:rsidRDefault="002D615A">
            <w:pPr>
              <w:widowControl w:val="0"/>
              <w:spacing w:beforeAutospacing="1" w:after="144" w:line="276" w:lineRule="auto"/>
              <w:ind w:firstLine="7"/>
              <w:rPr>
                <w:rFonts w:ascii="Times" w:hAnsi="Times" w:cs="Times New Roman"/>
                <w:sz w:val="20"/>
                <w:szCs w:val="20"/>
                <w:lang w:val="en-US"/>
              </w:rPr>
            </w:pPr>
            <w:r>
              <w:rPr>
                <w:rFonts w:ascii="Times New Roman" w:hAnsi="Times New Roman" w:cs="Times New Roman"/>
                <w:color w:val="000000"/>
                <w:sz w:val="20"/>
                <w:szCs w:val="20"/>
                <w:lang w:val="en-US"/>
              </w:rPr>
              <w:t>0.5 l min</w:t>
            </w:r>
            <w:r>
              <w:rPr>
                <w:rFonts w:ascii="Times New Roman" w:hAnsi="Times New Roman" w:cs="Times New Roman"/>
                <w:color w:val="000000"/>
                <w:sz w:val="20"/>
                <w:szCs w:val="20"/>
                <w:vertAlign w:val="superscript"/>
                <w:lang w:val="en-US"/>
              </w:rPr>
              <w:t>-1</w:t>
            </w:r>
          </w:p>
        </w:tc>
      </w:tr>
      <w:tr w:rsidR="002E3AFC" w14:paraId="7A402316" w14:textId="77777777">
        <w:trPr>
          <w:trHeight w:val="200"/>
        </w:trPr>
        <w:tc>
          <w:tcPr>
            <w:tcW w:w="3285" w:type="dxa"/>
            <w:tcBorders>
              <w:left w:val="single" w:sz="8" w:space="0" w:color="000000"/>
              <w:bottom w:val="single" w:sz="8" w:space="0" w:color="000000"/>
              <w:right w:val="single" w:sz="8" w:space="0" w:color="000000"/>
            </w:tcBorders>
            <w:shd w:val="clear" w:color="auto" w:fill="C0C0C0"/>
          </w:tcPr>
          <w:p w14:paraId="7E152B29" w14:textId="77777777" w:rsidR="002E3AFC" w:rsidRDefault="002D615A">
            <w:pPr>
              <w:widowControl w:val="0"/>
              <w:spacing w:beforeAutospacing="1" w:after="144" w:line="276" w:lineRule="auto"/>
              <w:ind w:firstLine="7"/>
              <w:rPr>
                <w:rFonts w:ascii="Times" w:hAnsi="Times" w:cs="Times New Roman"/>
                <w:sz w:val="20"/>
                <w:szCs w:val="20"/>
              </w:rPr>
            </w:pPr>
            <w:r>
              <w:rPr>
                <w:rFonts w:ascii="Times New Roman" w:hAnsi="Times New Roman" w:cs="Times New Roman"/>
                <w:b/>
                <w:bCs/>
                <w:color w:val="000000"/>
                <w:sz w:val="20"/>
                <w:szCs w:val="20"/>
                <w:lang w:val="en-US"/>
              </w:rPr>
              <w:t>ICP-MS instrument</w:t>
            </w:r>
          </w:p>
        </w:tc>
        <w:tc>
          <w:tcPr>
            <w:tcW w:w="6488" w:type="dxa"/>
            <w:tcBorders>
              <w:bottom w:val="single" w:sz="8" w:space="0" w:color="000000"/>
              <w:right w:val="single" w:sz="8" w:space="0" w:color="000000"/>
            </w:tcBorders>
            <w:shd w:val="clear" w:color="auto" w:fill="C0C0C0"/>
            <w:tcMar>
              <w:left w:w="0" w:type="dxa"/>
            </w:tcMar>
          </w:tcPr>
          <w:p w14:paraId="0D25B291" w14:textId="77777777" w:rsidR="002E3AFC" w:rsidRDefault="002D615A">
            <w:pPr>
              <w:widowControl w:val="0"/>
              <w:spacing w:beforeAutospacing="1" w:after="144" w:line="276" w:lineRule="auto"/>
              <w:ind w:firstLine="7"/>
              <w:rPr>
                <w:rFonts w:ascii="Times" w:hAnsi="Times" w:cs="Times New Roman"/>
                <w:sz w:val="20"/>
                <w:szCs w:val="20"/>
                <w:lang w:val="en-US"/>
              </w:rPr>
            </w:pPr>
            <w:r>
              <w:rPr>
                <w:rFonts w:ascii="Times" w:hAnsi="Times" w:cs="Times New Roman"/>
                <w:color w:val="000000"/>
                <w:sz w:val="20"/>
                <w:szCs w:val="20"/>
                <w:lang w:val="en-US"/>
              </w:rPr>
              <w:t> </w:t>
            </w:r>
          </w:p>
        </w:tc>
      </w:tr>
      <w:tr w:rsidR="002E3AFC" w14:paraId="69F6E9F7" w14:textId="77777777">
        <w:trPr>
          <w:trHeight w:val="660"/>
        </w:trPr>
        <w:tc>
          <w:tcPr>
            <w:tcW w:w="3285" w:type="dxa"/>
            <w:tcBorders>
              <w:left w:val="single" w:sz="8" w:space="0" w:color="000000"/>
              <w:bottom w:val="single" w:sz="8" w:space="0" w:color="000000"/>
              <w:right w:val="single" w:sz="8" w:space="0" w:color="000000"/>
            </w:tcBorders>
            <w:shd w:val="clear" w:color="auto" w:fill="auto"/>
          </w:tcPr>
          <w:p w14:paraId="098F0EF6" w14:textId="77777777" w:rsidR="002E3AFC" w:rsidRDefault="002D615A">
            <w:pPr>
              <w:widowControl w:val="0"/>
              <w:spacing w:beforeAutospacing="1" w:after="144" w:line="276" w:lineRule="auto"/>
              <w:ind w:firstLine="7"/>
              <w:rPr>
                <w:rFonts w:ascii="Times" w:hAnsi="Times" w:cs="Times New Roman"/>
                <w:sz w:val="20"/>
                <w:szCs w:val="20"/>
              </w:rPr>
            </w:pPr>
            <w:r>
              <w:rPr>
                <w:rFonts w:ascii="Times New Roman" w:hAnsi="Times New Roman" w:cs="Times New Roman"/>
                <w:color w:val="000000"/>
                <w:sz w:val="20"/>
                <w:szCs w:val="20"/>
                <w:lang w:val="en-US"/>
              </w:rPr>
              <w:t>Make. model and type</w:t>
            </w:r>
          </w:p>
        </w:tc>
        <w:tc>
          <w:tcPr>
            <w:tcW w:w="6488" w:type="dxa"/>
            <w:tcBorders>
              <w:bottom w:val="single" w:sz="8" w:space="0" w:color="000000"/>
              <w:right w:val="single" w:sz="8" w:space="0" w:color="000000"/>
            </w:tcBorders>
            <w:shd w:val="clear" w:color="auto" w:fill="auto"/>
            <w:tcMar>
              <w:left w:w="0" w:type="dxa"/>
            </w:tcMar>
          </w:tcPr>
          <w:p w14:paraId="503DB288" w14:textId="77777777" w:rsidR="002E3AFC" w:rsidRDefault="002D615A">
            <w:pPr>
              <w:widowControl w:val="0"/>
              <w:spacing w:beforeAutospacing="1" w:after="144" w:line="276" w:lineRule="auto"/>
              <w:ind w:firstLine="7"/>
              <w:rPr>
                <w:rFonts w:ascii="Times" w:hAnsi="Times" w:cs="Times New Roman"/>
                <w:sz w:val="20"/>
                <w:szCs w:val="20"/>
                <w:lang w:val="en-US"/>
              </w:rPr>
            </w:pPr>
            <w:r>
              <w:rPr>
                <w:rFonts w:ascii="Times New Roman" w:hAnsi="Times New Roman" w:cs="Times New Roman"/>
                <w:color w:val="000000"/>
                <w:sz w:val="20"/>
                <w:szCs w:val="20"/>
                <w:lang w:val="en-US"/>
              </w:rPr>
              <w:t>Thermo Element XR, sector-field single collector ICP-MS with high-capacity interface pump</w:t>
            </w:r>
          </w:p>
        </w:tc>
      </w:tr>
      <w:tr w:rsidR="002E3AFC" w14:paraId="01CDAA9C" w14:textId="77777777">
        <w:trPr>
          <w:trHeight w:val="200"/>
        </w:trPr>
        <w:tc>
          <w:tcPr>
            <w:tcW w:w="3285" w:type="dxa"/>
            <w:tcBorders>
              <w:left w:val="single" w:sz="8" w:space="0" w:color="000000"/>
              <w:bottom w:val="single" w:sz="8" w:space="0" w:color="000000"/>
              <w:right w:val="single" w:sz="8" w:space="0" w:color="000000"/>
            </w:tcBorders>
            <w:shd w:val="clear" w:color="auto" w:fill="auto"/>
          </w:tcPr>
          <w:p w14:paraId="407A8B69" w14:textId="77777777" w:rsidR="002E3AFC" w:rsidRDefault="002D615A">
            <w:pPr>
              <w:widowControl w:val="0"/>
              <w:spacing w:beforeAutospacing="1" w:after="144" w:line="276" w:lineRule="auto"/>
              <w:ind w:firstLine="7"/>
              <w:rPr>
                <w:rFonts w:ascii="Times" w:hAnsi="Times" w:cs="Times New Roman"/>
                <w:sz w:val="20"/>
                <w:szCs w:val="20"/>
              </w:rPr>
            </w:pPr>
            <w:r>
              <w:rPr>
                <w:rFonts w:ascii="Times New Roman" w:hAnsi="Times New Roman" w:cs="Times New Roman"/>
                <w:color w:val="000000"/>
                <w:sz w:val="20"/>
                <w:szCs w:val="20"/>
                <w:lang w:val="en-US"/>
              </w:rPr>
              <w:t>Sample introduction</w:t>
            </w:r>
          </w:p>
        </w:tc>
        <w:tc>
          <w:tcPr>
            <w:tcW w:w="6488" w:type="dxa"/>
            <w:tcBorders>
              <w:bottom w:val="single" w:sz="8" w:space="0" w:color="000000"/>
              <w:right w:val="single" w:sz="8" w:space="0" w:color="000000"/>
            </w:tcBorders>
            <w:shd w:val="clear" w:color="auto" w:fill="auto"/>
            <w:tcMar>
              <w:left w:w="0" w:type="dxa"/>
            </w:tcMar>
          </w:tcPr>
          <w:p w14:paraId="38431D74" w14:textId="77777777" w:rsidR="002E3AFC" w:rsidRDefault="002D615A">
            <w:pPr>
              <w:widowControl w:val="0"/>
              <w:spacing w:beforeAutospacing="1" w:after="144" w:line="276" w:lineRule="auto"/>
              <w:ind w:firstLine="7"/>
              <w:rPr>
                <w:rFonts w:ascii="Times" w:hAnsi="Times" w:cs="Times New Roman"/>
                <w:sz w:val="20"/>
                <w:szCs w:val="20"/>
                <w:lang w:val="en-US"/>
              </w:rPr>
            </w:pPr>
            <w:r>
              <w:rPr>
                <w:rFonts w:ascii="Times New Roman" w:hAnsi="Times New Roman" w:cs="Times New Roman"/>
                <w:color w:val="000000"/>
                <w:sz w:val="20"/>
                <w:szCs w:val="20"/>
                <w:lang w:val="en-US"/>
              </w:rPr>
              <w:t>Ablated aerosol direct</w:t>
            </w:r>
          </w:p>
        </w:tc>
      </w:tr>
      <w:tr w:rsidR="002E3AFC" w14:paraId="3708FC22" w14:textId="77777777">
        <w:trPr>
          <w:trHeight w:val="200"/>
        </w:trPr>
        <w:tc>
          <w:tcPr>
            <w:tcW w:w="3285" w:type="dxa"/>
            <w:tcBorders>
              <w:left w:val="single" w:sz="8" w:space="0" w:color="000000"/>
              <w:bottom w:val="single" w:sz="8" w:space="0" w:color="000000"/>
              <w:right w:val="single" w:sz="8" w:space="0" w:color="000000"/>
            </w:tcBorders>
            <w:shd w:val="clear" w:color="auto" w:fill="auto"/>
          </w:tcPr>
          <w:p w14:paraId="4A16D061" w14:textId="77777777" w:rsidR="002E3AFC" w:rsidRDefault="002D615A">
            <w:pPr>
              <w:widowControl w:val="0"/>
              <w:spacing w:beforeAutospacing="1" w:after="144" w:line="276" w:lineRule="auto"/>
              <w:ind w:firstLine="7"/>
              <w:rPr>
                <w:rFonts w:ascii="Times" w:hAnsi="Times" w:cs="Times New Roman"/>
                <w:sz w:val="20"/>
                <w:szCs w:val="20"/>
              </w:rPr>
            </w:pPr>
            <w:r>
              <w:rPr>
                <w:rFonts w:ascii="Times New Roman" w:hAnsi="Times New Roman" w:cs="Times New Roman"/>
                <w:color w:val="000000"/>
                <w:sz w:val="20"/>
                <w:szCs w:val="20"/>
                <w:lang w:val="en-US"/>
              </w:rPr>
              <w:t>RF power</w:t>
            </w:r>
          </w:p>
        </w:tc>
        <w:tc>
          <w:tcPr>
            <w:tcW w:w="6488" w:type="dxa"/>
            <w:tcBorders>
              <w:bottom w:val="single" w:sz="8" w:space="0" w:color="000000"/>
              <w:right w:val="single" w:sz="8" w:space="0" w:color="000000"/>
            </w:tcBorders>
            <w:shd w:val="clear" w:color="auto" w:fill="auto"/>
            <w:tcMar>
              <w:left w:w="0" w:type="dxa"/>
            </w:tcMar>
          </w:tcPr>
          <w:p w14:paraId="6844EB6F" w14:textId="77777777" w:rsidR="002E3AFC" w:rsidRDefault="002D615A">
            <w:pPr>
              <w:widowControl w:val="0"/>
              <w:spacing w:beforeAutospacing="1" w:after="144" w:line="276" w:lineRule="auto"/>
              <w:ind w:firstLine="7"/>
              <w:rPr>
                <w:rFonts w:ascii="Times" w:hAnsi="Times" w:cs="Times New Roman"/>
                <w:sz w:val="20"/>
                <w:szCs w:val="20"/>
                <w:lang w:val="en-US"/>
              </w:rPr>
            </w:pPr>
            <w:r>
              <w:rPr>
                <w:rFonts w:ascii="Times New Roman" w:hAnsi="Times New Roman" w:cs="Times New Roman"/>
                <w:color w:val="000000"/>
                <w:sz w:val="20"/>
                <w:szCs w:val="20"/>
                <w:lang w:val="en-US"/>
              </w:rPr>
              <w:t>1350-1550 W (optimized daily)</w:t>
            </w:r>
          </w:p>
        </w:tc>
      </w:tr>
      <w:tr w:rsidR="002E3AFC" w14:paraId="1B5A2CB7" w14:textId="77777777">
        <w:trPr>
          <w:trHeight w:val="300"/>
        </w:trPr>
        <w:tc>
          <w:tcPr>
            <w:tcW w:w="3285" w:type="dxa"/>
            <w:tcBorders>
              <w:left w:val="single" w:sz="8" w:space="0" w:color="000000"/>
              <w:bottom w:val="single" w:sz="8" w:space="0" w:color="000000"/>
              <w:right w:val="single" w:sz="8" w:space="0" w:color="000000"/>
            </w:tcBorders>
            <w:shd w:val="clear" w:color="auto" w:fill="auto"/>
          </w:tcPr>
          <w:p w14:paraId="6EBD7306" w14:textId="77777777" w:rsidR="002E3AFC" w:rsidRDefault="002D615A">
            <w:pPr>
              <w:widowControl w:val="0"/>
              <w:spacing w:beforeAutospacing="1" w:after="144" w:line="276" w:lineRule="auto"/>
              <w:ind w:firstLine="7"/>
              <w:rPr>
                <w:rFonts w:ascii="Times" w:hAnsi="Times" w:cs="Times New Roman"/>
                <w:sz w:val="20"/>
                <w:szCs w:val="20"/>
              </w:rPr>
            </w:pPr>
            <w:r>
              <w:rPr>
                <w:rFonts w:ascii="Times New Roman" w:hAnsi="Times New Roman" w:cs="Times New Roman"/>
                <w:color w:val="000000"/>
                <w:sz w:val="20"/>
                <w:szCs w:val="20"/>
                <w:lang w:val="en-US"/>
              </w:rPr>
              <w:t xml:space="preserve">Make-up gas flow </w:t>
            </w:r>
          </w:p>
        </w:tc>
        <w:tc>
          <w:tcPr>
            <w:tcW w:w="6488" w:type="dxa"/>
            <w:tcBorders>
              <w:bottom w:val="single" w:sz="8" w:space="0" w:color="000000"/>
              <w:right w:val="single" w:sz="8" w:space="0" w:color="000000"/>
            </w:tcBorders>
            <w:shd w:val="clear" w:color="auto" w:fill="auto"/>
            <w:tcMar>
              <w:left w:w="0" w:type="dxa"/>
            </w:tcMar>
          </w:tcPr>
          <w:p w14:paraId="74F2A2BD" w14:textId="77777777" w:rsidR="002E3AFC" w:rsidRDefault="002D615A">
            <w:pPr>
              <w:widowControl w:val="0"/>
              <w:spacing w:beforeAutospacing="1" w:after="144" w:line="276" w:lineRule="auto"/>
              <w:ind w:firstLine="7"/>
              <w:rPr>
                <w:rFonts w:ascii="Times" w:hAnsi="Times" w:cs="Times New Roman"/>
                <w:sz w:val="20"/>
                <w:szCs w:val="20"/>
                <w:lang w:val="en-US"/>
              </w:rPr>
            </w:pPr>
            <w:r>
              <w:rPr>
                <w:rFonts w:ascii="Times New Roman" w:hAnsi="Times New Roman" w:cs="Times New Roman"/>
                <w:color w:val="000000"/>
                <w:sz w:val="20"/>
                <w:szCs w:val="20"/>
                <w:lang w:val="en-US"/>
              </w:rPr>
              <w:t>0.90-1.05 l min</w:t>
            </w:r>
            <w:r>
              <w:rPr>
                <w:rFonts w:ascii="Times New Roman" w:hAnsi="Times New Roman" w:cs="Times New Roman"/>
                <w:color w:val="000000"/>
                <w:sz w:val="20"/>
                <w:szCs w:val="20"/>
                <w:vertAlign w:val="superscript"/>
                <w:lang w:val="en-US"/>
              </w:rPr>
              <w:t>-1</w:t>
            </w:r>
            <w:r>
              <w:rPr>
                <w:rFonts w:ascii="Times New Roman" w:hAnsi="Times New Roman" w:cs="Times New Roman"/>
                <w:color w:val="000000"/>
                <w:sz w:val="20"/>
                <w:szCs w:val="20"/>
                <w:lang w:val="en-US"/>
              </w:rPr>
              <w:t xml:space="preserve"> </w:t>
            </w:r>
            <w:proofErr w:type="spellStart"/>
            <w:r>
              <w:rPr>
                <w:rFonts w:ascii="Times New Roman" w:hAnsi="Times New Roman" w:cs="Times New Roman"/>
                <w:color w:val="000000"/>
                <w:sz w:val="20"/>
                <w:szCs w:val="20"/>
                <w:lang w:val="en-US"/>
              </w:rPr>
              <w:t>Ar</w:t>
            </w:r>
            <w:proofErr w:type="spellEnd"/>
            <w:r>
              <w:rPr>
                <w:rFonts w:ascii="Times New Roman" w:hAnsi="Times New Roman" w:cs="Times New Roman"/>
                <w:color w:val="000000"/>
                <w:sz w:val="20"/>
                <w:szCs w:val="20"/>
                <w:lang w:val="en-US"/>
              </w:rPr>
              <w:t xml:space="preserve"> (optimized daily), 2 ml min</w:t>
            </w:r>
            <w:r>
              <w:rPr>
                <w:rFonts w:ascii="Times New Roman" w:hAnsi="Times New Roman" w:cs="Times New Roman"/>
                <w:color w:val="000000"/>
                <w:sz w:val="20"/>
                <w:szCs w:val="20"/>
                <w:vertAlign w:val="superscript"/>
                <w:lang w:val="en-US"/>
              </w:rPr>
              <w:t>-1</w:t>
            </w:r>
            <w:r>
              <w:rPr>
                <w:rFonts w:ascii="Times New Roman" w:hAnsi="Times New Roman" w:cs="Times New Roman"/>
                <w:color w:val="000000"/>
                <w:sz w:val="20"/>
                <w:szCs w:val="20"/>
                <w:lang w:val="en-US"/>
              </w:rPr>
              <w:t xml:space="preserve"> N</w:t>
            </w:r>
            <w:r>
              <w:rPr>
                <w:rFonts w:ascii="Times New Roman" w:hAnsi="Times New Roman" w:cs="Times New Roman"/>
                <w:color w:val="000000"/>
                <w:sz w:val="20"/>
                <w:szCs w:val="20"/>
                <w:vertAlign w:val="subscript"/>
                <w:lang w:val="en-US"/>
              </w:rPr>
              <w:t>2</w:t>
            </w:r>
          </w:p>
        </w:tc>
      </w:tr>
      <w:tr w:rsidR="002E3AFC" w14:paraId="0FD18D68" w14:textId="77777777">
        <w:trPr>
          <w:trHeight w:val="740"/>
        </w:trPr>
        <w:tc>
          <w:tcPr>
            <w:tcW w:w="3285" w:type="dxa"/>
            <w:tcBorders>
              <w:left w:val="single" w:sz="8" w:space="0" w:color="000000"/>
              <w:bottom w:val="single" w:sz="8" w:space="0" w:color="000000"/>
              <w:right w:val="single" w:sz="8" w:space="0" w:color="000000"/>
            </w:tcBorders>
            <w:shd w:val="clear" w:color="auto" w:fill="auto"/>
          </w:tcPr>
          <w:p w14:paraId="6D722C4A" w14:textId="77777777" w:rsidR="002E3AFC" w:rsidRDefault="002D615A">
            <w:pPr>
              <w:widowControl w:val="0"/>
              <w:spacing w:beforeAutospacing="1" w:after="144" w:line="276" w:lineRule="auto"/>
              <w:ind w:firstLine="7"/>
              <w:rPr>
                <w:rFonts w:ascii="Times" w:hAnsi="Times" w:cs="Times New Roman"/>
                <w:sz w:val="20"/>
                <w:szCs w:val="20"/>
              </w:rPr>
            </w:pPr>
            <w:r>
              <w:rPr>
                <w:rFonts w:ascii="Times New Roman" w:hAnsi="Times New Roman" w:cs="Times New Roman"/>
                <w:color w:val="000000"/>
                <w:sz w:val="20"/>
                <w:szCs w:val="20"/>
                <w:lang w:val="en-US"/>
              </w:rPr>
              <w:t>Detection system</w:t>
            </w:r>
          </w:p>
        </w:tc>
        <w:tc>
          <w:tcPr>
            <w:tcW w:w="6488" w:type="dxa"/>
            <w:tcBorders>
              <w:bottom w:val="single" w:sz="8" w:space="0" w:color="000000"/>
              <w:right w:val="single" w:sz="8" w:space="0" w:color="000000"/>
            </w:tcBorders>
            <w:shd w:val="clear" w:color="auto" w:fill="auto"/>
            <w:tcMar>
              <w:left w:w="0" w:type="dxa"/>
            </w:tcMar>
          </w:tcPr>
          <w:p w14:paraId="5019FB7B" w14:textId="77777777" w:rsidR="002E3AFC" w:rsidRDefault="002D615A">
            <w:pPr>
              <w:widowControl w:val="0"/>
              <w:spacing w:beforeAutospacing="1" w:after="144" w:line="276" w:lineRule="auto"/>
              <w:ind w:firstLine="7"/>
              <w:rPr>
                <w:rFonts w:ascii="Times" w:hAnsi="Times" w:cs="Times New Roman"/>
                <w:sz w:val="20"/>
                <w:szCs w:val="20"/>
                <w:lang w:val="en-US"/>
              </w:rPr>
            </w:pPr>
            <w:r>
              <w:rPr>
                <w:rFonts w:ascii="Times New Roman" w:hAnsi="Times New Roman" w:cs="Times New Roman"/>
                <w:color w:val="000000"/>
                <w:sz w:val="20"/>
                <w:szCs w:val="20"/>
                <w:lang w:val="en-US"/>
              </w:rPr>
              <w:t xml:space="preserve">Triple (pulse counting, analog, Faraday), cross-calibrated daily with </w:t>
            </w:r>
            <w:r>
              <w:rPr>
                <w:rFonts w:ascii="Times New Roman" w:hAnsi="Times New Roman" w:cs="Times New Roman"/>
                <w:color w:val="000000"/>
                <w:sz w:val="20"/>
                <w:szCs w:val="20"/>
                <w:vertAlign w:val="superscript"/>
                <w:lang w:val="en-US"/>
              </w:rPr>
              <w:t>238</w:t>
            </w:r>
            <w:r>
              <w:rPr>
                <w:rFonts w:ascii="Times New Roman" w:hAnsi="Times New Roman" w:cs="Times New Roman"/>
                <w:color w:val="000000"/>
                <w:sz w:val="20"/>
                <w:szCs w:val="20"/>
                <w:lang w:val="en-US"/>
              </w:rPr>
              <w:t xml:space="preserve">U, fixed analogue counting factor (ACF) value, all isotopes usually in pulse-counting only (&lt;5 </w:t>
            </w:r>
            <w:proofErr w:type="spellStart"/>
            <w:r>
              <w:rPr>
                <w:rFonts w:ascii="Times New Roman" w:hAnsi="Times New Roman" w:cs="Times New Roman"/>
                <w:color w:val="000000"/>
                <w:sz w:val="20"/>
                <w:szCs w:val="20"/>
                <w:lang w:val="en-US"/>
              </w:rPr>
              <w:t>Mcps</w:t>
            </w:r>
            <w:proofErr w:type="spellEnd"/>
            <w:r>
              <w:rPr>
                <w:rFonts w:ascii="Times New Roman" w:hAnsi="Times New Roman" w:cs="Times New Roman"/>
                <w:color w:val="000000"/>
                <w:sz w:val="20"/>
                <w:szCs w:val="20"/>
                <w:lang w:val="en-US"/>
              </w:rPr>
              <w:t>)</w:t>
            </w:r>
          </w:p>
        </w:tc>
      </w:tr>
      <w:tr w:rsidR="002E3AFC" w14:paraId="5922BC80" w14:textId="77777777">
        <w:trPr>
          <w:trHeight w:val="200"/>
        </w:trPr>
        <w:tc>
          <w:tcPr>
            <w:tcW w:w="3285" w:type="dxa"/>
            <w:tcBorders>
              <w:left w:val="single" w:sz="8" w:space="0" w:color="000000"/>
              <w:bottom w:val="single" w:sz="8" w:space="0" w:color="000000"/>
              <w:right w:val="single" w:sz="8" w:space="0" w:color="000000"/>
            </w:tcBorders>
            <w:shd w:val="clear" w:color="auto" w:fill="auto"/>
          </w:tcPr>
          <w:p w14:paraId="752A7B96" w14:textId="77777777" w:rsidR="002E3AFC" w:rsidRDefault="002D615A">
            <w:pPr>
              <w:widowControl w:val="0"/>
              <w:spacing w:beforeAutospacing="1" w:after="144" w:line="276" w:lineRule="auto"/>
              <w:ind w:firstLine="7"/>
              <w:rPr>
                <w:rFonts w:ascii="Times" w:hAnsi="Times" w:cs="Times New Roman"/>
                <w:sz w:val="20"/>
                <w:szCs w:val="20"/>
                <w:lang w:val="en-US"/>
              </w:rPr>
            </w:pPr>
            <w:r>
              <w:rPr>
                <w:rFonts w:ascii="Times New Roman" w:hAnsi="Times New Roman" w:cs="Times New Roman"/>
                <w:color w:val="000000"/>
                <w:sz w:val="20"/>
                <w:szCs w:val="20"/>
                <w:lang w:val="en-US"/>
              </w:rPr>
              <w:t>Masses measured (</w:t>
            </w:r>
            <w:proofErr w:type="spellStart"/>
            <w:r>
              <w:rPr>
                <w:rFonts w:ascii="Times New Roman" w:hAnsi="Times New Roman" w:cs="Times New Roman"/>
                <w:color w:val="000000"/>
                <w:sz w:val="20"/>
                <w:szCs w:val="20"/>
                <w:lang w:val="en-US"/>
              </w:rPr>
              <w:t>amu</w:t>
            </w:r>
            <w:proofErr w:type="spellEnd"/>
            <w:r>
              <w:rPr>
                <w:rFonts w:ascii="Times New Roman" w:hAnsi="Times New Roman" w:cs="Times New Roman"/>
                <w:color w:val="000000"/>
                <w:sz w:val="20"/>
                <w:szCs w:val="20"/>
                <w:lang w:val="en-US"/>
              </w:rPr>
              <w:t>)</w:t>
            </w:r>
          </w:p>
        </w:tc>
        <w:tc>
          <w:tcPr>
            <w:tcW w:w="6488" w:type="dxa"/>
            <w:tcBorders>
              <w:bottom w:val="single" w:sz="8" w:space="0" w:color="000000"/>
              <w:right w:val="single" w:sz="8" w:space="0" w:color="000000"/>
            </w:tcBorders>
            <w:shd w:val="clear" w:color="auto" w:fill="auto"/>
            <w:tcMar>
              <w:left w:w="0" w:type="dxa"/>
            </w:tcMar>
          </w:tcPr>
          <w:p w14:paraId="79D41B28" w14:textId="77777777" w:rsidR="002E3AFC" w:rsidRDefault="002D615A">
            <w:pPr>
              <w:widowControl w:val="0"/>
              <w:spacing w:beforeAutospacing="1" w:after="144" w:line="276" w:lineRule="auto"/>
              <w:ind w:firstLine="7"/>
              <w:rPr>
                <w:rFonts w:ascii="Times" w:hAnsi="Times" w:cs="Times New Roman"/>
                <w:sz w:val="20"/>
                <w:szCs w:val="20"/>
                <w:lang w:val="en-US"/>
              </w:rPr>
            </w:pPr>
            <w:r>
              <w:rPr>
                <w:rFonts w:ascii="Times New Roman" w:hAnsi="Times New Roman" w:cs="Times New Roman"/>
                <w:color w:val="000000"/>
                <w:sz w:val="20"/>
                <w:szCs w:val="20"/>
                <w:lang w:val="en-US"/>
              </w:rPr>
              <w:t>202, 204, 206, 207, 208, 232, 235, 238</w:t>
            </w:r>
          </w:p>
        </w:tc>
      </w:tr>
      <w:tr w:rsidR="002E3AFC" w14:paraId="1E407B87" w14:textId="77777777">
        <w:trPr>
          <w:trHeight w:val="660"/>
        </w:trPr>
        <w:tc>
          <w:tcPr>
            <w:tcW w:w="3285" w:type="dxa"/>
            <w:tcBorders>
              <w:left w:val="single" w:sz="8" w:space="0" w:color="000000"/>
              <w:bottom w:val="single" w:sz="8" w:space="0" w:color="000000"/>
              <w:right w:val="single" w:sz="8" w:space="0" w:color="000000"/>
            </w:tcBorders>
            <w:shd w:val="clear" w:color="auto" w:fill="auto"/>
          </w:tcPr>
          <w:p w14:paraId="24A654CA" w14:textId="77777777" w:rsidR="002E3AFC" w:rsidRDefault="002D615A">
            <w:pPr>
              <w:widowControl w:val="0"/>
              <w:spacing w:beforeAutospacing="1" w:after="144" w:line="276" w:lineRule="auto"/>
              <w:ind w:firstLine="7"/>
              <w:rPr>
                <w:rFonts w:ascii="Times" w:hAnsi="Times" w:cs="Times New Roman"/>
                <w:sz w:val="20"/>
                <w:szCs w:val="20"/>
              </w:rPr>
            </w:pPr>
            <w:r>
              <w:rPr>
                <w:rFonts w:ascii="Times New Roman" w:hAnsi="Times New Roman" w:cs="Times New Roman"/>
                <w:color w:val="000000"/>
                <w:sz w:val="20"/>
                <w:szCs w:val="20"/>
                <w:lang w:val="en-US"/>
              </w:rPr>
              <w:t>Integration time per peak/dwell times</w:t>
            </w:r>
          </w:p>
        </w:tc>
        <w:tc>
          <w:tcPr>
            <w:tcW w:w="6488" w:type="dxa"/>
            <w:tcBorders>
              <w:bottom w:val="single" w:sz="8" w:space="0" w:color="000000"/>
              <w:right w:val="single" w:sz="8" w:space="0" w:color="000000"/>
            </w:tcBorders>
            <w:shd w:val="clear" w:color="auto" w:fill="auto"/>
            <w:tcMar>
              <w:left w:w="0" w:type="dxa"/>
            </w:tcMar>
          </w:tcPr>
          <w:p w14:paraId="1C0F9E81" w14:textId="77777777" w:rsidR="002E3AFC" w:rsidRDefault="002D615A">
            <w:pPr>
              <w:widowControl w:val="0"/>
              <w:spacing w:beforeAutospacing="1" w:after="144" w:line="276" w:lineRule="auto"/>
              <w:ind w:firstLine="7"/>
              <w:rPr>
                <w:rFonts w:ascii="Times" w:hAnsi="Times" w:cs="Times New Roman"/>
                <w:sz w:val="20"/>
                <w:szCs w:val="20"/>
                <w:lang w:val="en-US"/>
              </w:rPr>
            </w:pPr>
            <w:r>
              <w:rPr>
                <w:rFonts w:ascii="Times New Roman" w:hAnsi="Times New Roman" w:cs="Times New Roman"/>
                <w:color w:val="000000"/>
                <w:sz w:val="20"/>
                <w:szCs w:val="20"/>
                <w:lang w:val="en-US"/>
              </w:rPr>
              <w:t xml:space="preserve">11 </w:t>
            </w:r>
            <w:proofErr w:type="spellStart"/>
            <w:r>
              <w:rPr>
                <w:rFonts w:ascii="Times New Roman" w:hAnsi="Times New Roman" w:cs="Times New Roman"/>
                <w:color w:val="000000"/>
                <w:sz w:val="20"/>
                <w:szCs w:val="20"/>
                <w:lang w:val="en-US"/>
              </w:rPr>
              <w:t>ms</w:t>
            </w:r>
            <w:proofErr w:type="spellEnd"/>
            <w:r>
              <w:rPr>
                <w:rFonts w:ascii="Times New Roman" w:hAnsi="Times New Roman" w:cs="Times New Roman"/>
                <w:color w:val="000000"/>
                <w:sz w:val="20"/>
                <w:szCs w:val="20"/>
                <w:lang w:val="en-US"/>
              </w:rPr>
              <w:t xml:space="preserve"> (all masses) except 206, 207 (50 </w:t>
            </w:r>
            <w:proofErr w:type="spellStart"/>
            <w:r>
              <w:rPr>
                <w:rFonts w:ascii="Times New Roman" w:hAnsi="Times New Roman" w:cs="Times New Roman"/>
                <w:color w:val="000000"/>
                <w:sz w:val="20"/>
                <w:szCs w:val="20"/>
                <w:lang w:val="en-US"/>
              </w:rPr>
              <w:t>ms</w:t>
            </w:r>
            <w:proofErr w:type="spellEnd"/>
            <w:r>
              <w:rPr>
                <w:rFonts w:ascii="Times New Roman" w:hAnsi="Times New Roman" w:cs="Times New Roman"/>
                <w:color w:val="000000"/>
                <w:sz w:val="20"/>
                <w:szCs w:val="20"/>
                <w:lang w:val="en-US"/>
              </w:rPr>
              <w:t>)</w:t>
            </w:r>
          </w:p>
        </w:tc>
      </w:tr>
      <w:tr w:rsidR="002E3AFC" w14:paraId="0DCF7EFD" w14:textId="77777777">
        <w:trPr>
          <w:trHeight w:val="660"/>
        </w:trPr>
        <w:tc>
          <w:tcPr>
            <w:tcW w:w="3285" w:type="dxa"/>
            <w:tcBorders>
              <w:left w:val="single" w:sz="8" w:space="0" w:color="000000"/>
              <w:bottom w:val="single" w:sz="8" w:space="0" w:color="000000"/>
              <w:right w:val="single" w:sz="8" w:space="0" w:color="000000"/>
            </w:tcBorders>
            <w:shd w:val="clear" w:color="auto" w:fill="auto"/>
          </w:tcPr>
          <w:p w14:paraId="2ACFBA84" w14:textId="77777777" w:rsidR="002E3AFC" w:rsidRDefault="002D615A">
            <w:pPr>
              <w:widowControl w:val="0"/>
              <w:spacing w:beforeAutospacing="1" w:after="144" w:line="276" w:lineRule="auto"/>
              <w:ind w:firstLine="7"/>
              <w:rPr>
                <w:rFonts w:ascii="Times" w:hAnsi="Times" w:cs="Times New Roman"/>
                <w:sz w:val="20"/>
                <w:szCs w:val="20"/>
              </w:rPr>
            </w:pPr>
            <w:r>
              <w:rPr>
                <w:rFonts w:ascii="Times New Roman" w:hAnsi="Times New Roman" w:cs="Times New Roman"/>
                <w:color w:val="000000"/>
                <w:sz w:val="20"/>
                <w:szCs w:val="20"/>
                <w:lang w:val="en-US"/>
              </w:rPr>
              <w:t>Total integration time per output data point</w:t>
            </w:r>
          </w:p>
        </w:tc>
        <w:tc>
          <w:tcPr>
            <w:tcW w:w="6488" w:type="dxa"/>
            <w:tcBorders>
              <w:bottom w:val="single" w:sz="8" w:space="0" w:color="000000"/>
              <w:right w:val="single" w:sz="8" w:space="0" w:color="000000"/>
            </w:tcBorders>
            <w:shd w:val="clear" w:color="auto" w:fill="auto"/>
            <w:tcMar>
              <w:left w:w="0" w:type="dxa"/>
            </w:tcMar>
          </w:tcPr>
          <w:p w14:paraId="7E3336F0" w14:textId="77777777" w:rsidR="002E3AFC" w:rsidRDefault="002D615A">
            <w:pPr>
              <w:widowControl w:val="0"/>
              <w:spacing w:beforeAutospacing="1" w:after="144" w:line="276" w:lineRule="auto"/>
              <w:ind w:firstLine="7"/>
              <w:rPr>
                <w:rFonts w:ascii="Times" w:hAnsi="Times" w:cs="Times New Roman"/>
                <w:sz w:val="20"/>
                <w:szCs w:val="20"/>
                <w:lang w:val="en-US"/>
              </w:rPr>
            </w:pPr>
            <w:r>
              <w:rPr>
                <w:rFonts w:ascii="Times New Roman" w:hAnsi="Times New Roman" w:cs="Times New Roman"/>
                <w:color w:val="000000"/>
                <w:sz w:val="20"/>
                <w:szCs w:val="20"/>
                <w:lang w:val="en-US"/>
              </w:rPr>
              <w:t>0.174 s</w:t>
            </w:r>
          </w:p>
        </w:tc>
      </w:tr>
      <w:tr w:rsidR="002E3AFC" w14:paraId="3F3B9A14" w14:textId="77777777">
        <w:trPr>
          <w:trHeight w:val="560"/>
        </w:trPr>
        <w:tc>
          <w:tcPr>
            <w:tcW w:w="3285" w:type="dxa"/>
            <w:tcBorders>
              <w:left w:val="single" w:sz="8" w:space="0" w:color="000000"/>
              <w:bottom w:val="single" w:sz="8" w:space="0" w:color="000000"/>
              <w:right w:val="single" w:sz="8" w:space="0" w:color="000000"/>
            </w:tcBorders>
            <w:shd w:val="clear" w:color="auto" w:fill="auto"/>
          </w:tcPr>
          <w:p w14:paraId="6C4775AB" w14:textId="77777777" w:rsidR="002E3AFC" w:rsidRDefault="002D615A">
            <w:pPr>
              <w:widowControl w:val="0"/>
              <w:spacing w:beforeAutospacing="1" w:after="144" w:line="276" w:lineRule="auto"/>
              <w:ind w:firstLine="7"/>
              <w:rPr>
                <w:rFonts w:ascii="Times" w:hAnsi="Times" w:cs="Times New Roman"/>
                <w:sz w:val="20"/>
                <w:szCs w:val="20"/>
                <w:lang w:val="en-US"/>
              </w:rPr>
            </w:pPr>
            <w:proofErr w:type="spellStart"/>
            <w:r>
              <w:rPr>
                <w:rFonts w:ascii="Times New Roman" w:hAnsi="Times New Roman" w:cs="Times New Roman"/>
                <w:color w:val="000000"/>
                <w:sz w:val="20"/>
                <w:szCs w:val="20"/>
                <w:lang w:val="en-US"/>
              </w:rPr>
              <w:t>Sensitvity</w:t>
            </w:r>
            <w:proofErr w:type="spellEnd"/>
            <w:r>
              <w:rPr>
                <w:rFonts w:ascii="Times New Roman" w:hAnsi="Times New Roman" w:cs="Times New Roman"/>
                <w:color w:val="000000"/>
                <w:sz w:val="20"/>
                <w:szCs w:val="20"/>
                <w:lang w:val="en-US"/>
              </w:rPr>
              <w:t xml:space="preserve"> / efficiency</w:t>
            </w:r>
          </w:p>
        </w:tc>
        <w:tc>
          <w:tcPr>
            <w:tcW w:w="6488" w:type="dxa"/>
            <w:tcBorders>
              <w:bottom w:val="single" w:sz="8" w:space="0" w:color="000000"/>
              <w:right w:val="single" w:sz="8" w:space="0" w:color="000000"/>
            </w:tcBorders>
            <w:shd w:val="clear" w:color="auto" w:fill="auto"/>
            <w:tcMar>
              <w:left w:w="0" w:type="dxa"/>
            </w:tcMar>
          </w:tcPr>
          <w:p w14:paraId="0C79FF16" w14:textId="77777777" w:rsidR="002E3AFC" w:rsidRDefault="002D615A">
            <w:pPr>
              <w:widowControl w:val="0"/>
              <w:spacing w:beforeAutospacing="1" w:after="144" w:line="276" w:lineRule="auto"/>
              <w:ind w:firstLine="7"/>
              <w:rPr>
                <w:rFonts w:ascii="Times" w:hAnsi="Times" w:cs="Times New Roman"/>
                <w:sz w:val="20"/>
                <w:szCs w:val="20"/>
                <w:lang w:val="en-US"/>
              </w:rPr>
            </w:pPr>
            <w:r>
              <w:rPr>
                <w:rFonts w:ascii="Times New Roman" w:hAnsi="Times New Roman" w:cs="Times New Roman"/>
                <w:color w:val="000000"/>
                <w:sz w:val="20"/>
                <w:szCs w:val="20"/>
                <w:lang w:val="en-US"/>
              </w:rPr>
              <w:t>~ 1 % U</w:t>
            </w:r>
          </w:p>
        </w:tc>
      </w:tr>
      <w:tr w:rsidR="002E3AFC" w14:paraId="40CA114F" w14:textId="77777777">
        <w:trPr>
          <w:trHeight w:val="200"/>
        </w:trPr>
        <w:tc>
          <w:tcPr>
            <w:tcW w:w="3285" w:type="dxa"/>
            <w:tcBorders>
              <w:left w:val="single" w:sz="8" w:space="0" w:color="000000"/>
              <w:bottom w:val="single" w:sz="8" w:space="0" w:color="000000"/>
              <w:right w:val="single" w:sz="8" w:space="0" w:color="000000"/>
            </w:tcBorders>
            <w:shd w:val="clear" w:color="auto" w:fill="auto"/>
          </w:tcPr>
          <w:p w14:paraId="6C92B5BF" w14:textId="77777777" w:rsidR="002E3AFC" w:rsidRDefault="002D615A">
            <w:pPr>
              <w:widowControl w:val="0"/>
              <w:spacing w:beforeAutospacing="1" w:after="144" w:line="276" w:lineRule="auto"/>
              <w:ind w:firstLine="7"/>
              <w:rPr>
                <w:rFonts w:ascii="Times" w:hAnsi="Times" w:cs="Times New Roman"/>
                <w:sz w:val="20"/>
                <w:szCs w:val="20"/>
              </w:rPr>
            </w:pPr>
            <w:r>
              <w:rPr>
                <w:rFonts w:ascii="Times New Roman" w:hAnsi="Times New Roman" w:cs="Times New Roman"/>
                <w:color w:val="000000"/>
                <w:sz w:val="20"/>
                <w:szCs w:val="20"/>
                <w:lang w:val="en-US"/>
              </w:rPr>
              <w:t>Dead time</w:t>
            </w:r>
          </w:p>
        </w:tc>
        <w:tc>
          <w:tcPr>
            <w:tcW w:w="6488" w:type="dxa"/>
            <w:tcBorders>
              <w:bottom w:val="single" w:sz="8" w:space="0" w:color="000000"/>
              <w:right w:val="single" w:sz="8" w:space="0" w:color="000000"/>
            </w:tcBorders>
            <w:shd w:val="clear" w:color="auto" w:fill="auto"/>
            <w:tcMar>
              <w:left w:w="0" w:type="dxa"/>
            </w:tcMar>
          </w:tcPr>
          <w:p w14:paraId="53536156" w14:textId="77777777" w:rsidR="002E3AFC" w:rsidRDefault="002D615A">
            <w:pPr>
              <w:widowControl w:val="0"/>
              <w:spacing w:beforeAutospacing="1" w:after="144" w:line="276" w:lineRule="auto"/>
              <w:ind w:firstLine="7"/>
              <w:rPr>
                <w:rFonts w:ascii="Times" w:hAnsi="Times" w:cs="Times New Roman"/>
                <w:sz w:val="20"/>
                <w:szCs w:val="20"/>
                <w:lang w:val="en-US"/>
              </w:rPr>
            </w:pPr>
            <w:r>
              <w:rPr>
                <w:rFonts w:ascii="Times New Roman" w:hAnsi="Times New Roman" w:cs="Times New Roman"/>
                <w:color w:val="000000"/>
                <w:sz w:val="20"/>
                <w:szCs w:val="20"/>
                <w:lang w:val="en-US"/>
              </w:rPr>
              <w:t>25 ns</w:t>
            </w:r>
          </w:p>
        </w:tc>
      </w:tr>
      <w:tr w:rsidR="002E3AFC" w14:paraId="7F37A4DD" w14:textId="77777777">
        <w:trPr>
          <w:trHeight w:val="480"/>
        </w:trPr>
        <w:tc>
          <w:tcPr>
            <w:tcW w:w="3285" w:type="dxa"/>
            <w:tcBorders>
              <w:left w:val="single" w:sz="8" w:space="0" w:color="000000"/>
              <w:bottom w:val="single" w:sz="8" w:space="0" w:color="000000"/>
              <w:right w:val="single" w:sz="8" w:space="0" w:color="000000"/>
            </w:tcBorders>
            <w:shd w:val="clear" w:color="auto" w:fill="auto"/>
          </w:tcPr>
          <w:p w14:paraId="2306E136" w14:textId="77777777" w:rsidR="002E3AFC" w:rsidRDefault="002D615A">
            <w:pPr>
              <w:widowControl w:val="0"/>
              <w:spacing w:beforeAutospacing="1" w:after="144" w:line="276" w:lineRule="auto"/>
              <w:ind w:firstLine="7"/>
              <w:rPr>
                <w:rFonts w:ascii="Times" w:hAnsi="Times" w:cs="Times New Roman"/>
                <w:sz w:val="20"/>
                <w:szCs w:val="20"/>
                <w:lang w:val="en-US"/>
              </w:rPr>
            </w:pPr>
            <w:r>
              <w:rPr>
                <w:rFonts w:ascii="Times New Roman" w:hAnsi="Times New Roman" w:cs="Times New Roman"/>
                <w:color w:val="000000"/>
                <w:sz w:val="20"/>
                <w:szCs w:val="20"/>
                <w:lang w:val="en-US"/>
              </w:rPr>
              <w:t>Typical oxide rate (</w:t>
            </w:r>
            <w:proofErr w:type="spellStart"/>
            <w:r>
              <w:rPr>
                <w:rFonts w:ascii="Times New Roman" w:hAnsi="Times New Roman" w:cs="Times New Roman"/>
                <w:color w:val="000000"/>
                <w:sz w:val="20"/>
                <w:szCs w:val="20"/>
                <w:lang w:val="en-US"/>
              </w:rPr>
              <w:t>ThO</w:t>
            </w:r>
            <w:proofErr w:type="spellEnd"/>
            <w:r>
              <w:rPr>
                <w:rFonts w:ascii="Times New Roman" w:hAnsi="Times New Roman" w:cs="Times New Roman"/>
                <w:color w:val="000000"/>
                <w:sz w:val="20"/>
                <w:szCs w:val="20"/>
                <w:lang w:val="en-US"/>
              </w:rPr>
              <w:t>/Th)</w:t>
            </w:r>
          </w:p>
        </w:tc>
        <w:tc>
          <w:tcPr>
            <w:tcW w:w="6488" w:type="dxa"/>
            <w:tcBorders>
              <w:bottom w:val="single" w:sz="8" w:space="0" w:color="000000"/>
              <w:right w:val="single" w:sz="8" w:space="0" w:color="000000"/>
            </w:tcBorders>
            <w:shd w:val="clear" w:color="auto" w:fill="auto"/>
            <w:tcMar>
              <w:left w:w="0" w:type="dxa"/>
            </w:tcMar>
          </w:tcPr>
          <w:p w14:paraId="59FAA277" w14:textId="77777777" w:rsidR="002E3AFC" w:rsidRDefault="002D615A">
            <w:pPr>
              <w:widowControl w:val="0"/>
              <w:spacing w:beforeAutospacing="1" w:after="144" w:line="276" w:lineRule="auto"/>
              <w:ind w:firstLine="7"/>
              <w:rPr>
                <w:rFonts w:ascii="Times" w:hAnsi="Times" w:cs="Times New Roman"/>
                <w:sz w:val="20"/>
                <w:szCs w:val="20"/>
                <w:lang w:val="en-US"/>
              </w:rPr>
            </w:pPr>
            <w:r>
              <w:rPr>
                <w:rFonts w:ascii="Times New Roman" w:hAnsi="Times New Roman" w:cs="Times New Roman"/>
                <w:color w:val="000000"/>
                <w:sz w:val="20"/>
                <w:szCs w:val="20"/>
                <w:lang w:val="en-US"/>
              </w:rPr>
              <w:t>0.18%</w:t>
            </w:r>
          </w:p>
        </w:tc>
      </w:tr>
      <w:tr w:rsidR="002E3AFC" w14:paraId="4ECA140C" w14:textId="77777777">
        <w:trPr>
          <w:trHeight w:val="480"/>
        </w:trPr>
        <w:tc>
          <w:tcPr>
            <w:tcW w:w="3285" w:type="dxa"/>
            <w:tcBorders>
              <w:left w:val="single" w:sz="8" w:space="0" w:color="000000"/>
              <w:bottom w:val="single" w:sz="8" w:space="0" w:color="000000"/>
              <w:right w:val="single" w:sz="8" w:space="0" w:color="000000"/>
            </w:tcBorders>
            <w:shd w:val="clear" w:color="auto" w:fill="auto"/>
          </w:tcPr>
          <w:p w14:paraId="14BCB93C" w14:textId="77777777" w:rsidR="002E3AFC" w:rsidRDefault="002D615A">
            <w:pPr>
              <w:widowControl w:val="0"/>
              <w:spacing w:beforeAutospacing="1" w:after="144" w:line="276" w:lineRule="auto"/>
              <w:ind w:firstLine="7"/>
              <w:rPr>
                <w:rFonts w:ascii="Times" w:hAnsi="Times" w:cs="Times New Roman"/>
                <w:sz w:val="20"/>
                <w:szCs w:val="20"/>
                <w:lang w:val="en-US"/>
              </w:rPr>
            </w:pPr>
            <w:r>
              <w:rPr>
                <w:rFonts w:ascii="Times New Roman" w:hAnsi="Times New Roman" w:cs="Times New Roman"/>
                <w:color w:val="000000"/>
                <w:sz w:val="20"/>
                <w:szCs w:val="20"/>
                <w:lang w:val="en-US"/>
              </w:rPr>
              <w:t>Typical doubly charged rate (Ba</w:t>
            </w:r>
            <w:r>
              <w:rPr>
                <w:rFonts w:ascii="Times New Roman" w:hAnsi="Times New Roman" w:cs="Times New Roman"/>
                <w:color w:val="000000"/>
                <w:sz w:val="20"/>
                <w:szCs w:val="20"/>
                <w:vertAlign w:val="superscript"/>
                <w:lang w:val="en-US"/>
              </w:rPr>
              <w:t>++</w:t>
            </w:r>
            <w:r>
              <w:rPr>
                <w:rFonts w:ascii="Times New Roman" w:hAnsi="Times New Roman" w:cs="Times New Roman"/>
                <w:color w:val="000000"/>
                <w:sz w:val="20"/>
                <w:szCs w:val="20"/>
                <w:lang w:val="en-US"/>
              </w:rPr>
              <w:t>/Ba</w:t>
            </w:r>
            <w:r>
              <w:rPr>
                <w:rFonts w:ascii="Times New Roman" w:hAnsi="Times New Roman" w:cs="Times New Roman"/>
                <w:color w:val="000000"/>
                <w:sz w:val="20"/>
                <w:szCs w:val="20"/>
                <w:vertAlign w:val="superscript"/>
                <w:lang w:val="en-US"/>
              </w:rPr>
              <w:t>+</w:t>
            </w:r>
            <w:r>
              <w:rPr>
                <w:rFonts w:ascii="Times New Roman" w:hAnsi="Times New Roman" w:cs="Times New Roman"/>
                <w:color w:val="000000"/>
                <w:sz w:val="20"/>
                <w:szCs w:val="20"/>
                <w:lang w:val="en-US"/>
              </w:rPr>
              <w:t xml:space="preserve">) </w:t>
            </w:r>
          </w:p>
        </w:tc>
        <w:tc>
          <w:tcPr>
            <w:tcW w:w="6488" w:type="dxa"/>
            <w:tcBorders>
              <w:bottom w:val="single" w:sz="8" w:space="0" w:color="000000"/>
              <w:right w:val="single" w:sz="8" w:space="0" w:color="000000"/>
            </w:tcBorders>
            <w:shd w:val="clear" w:color="auto" w:fill="auto"/>
            <w:tcMar>
              <w:left w:w="0" w:type="dxa"/>
            </w:tcMar>
          </w:tcPr>
          <w:p w14:paraId="271AEB85" w14:textId="77777777" w:rsidR="002E3AFC" w:rsidRDefault="002D615A">
            <w:pPr>
              <w:widowControl w:val="0"/>
              <w:spacing w:beforeAutospacing="1" w:after="144" w:line="276" w:lineRule="auto"/>
              <w:ind w:firstLine="7"/>
              <w:rPr>
                <w:rFonts w:ascii="Times" w:hAnsi="Times" w:cs="Times New Roman"/>
                <w:sz w:val="20"/>
                <w:szCs w:val="20"/>
                <w:lang w:val="en-US"/>
              </w:rPr>
            </w:pPr>
            <w:r>
              <w:rPr>
                <w:rFonts w:ascii="Times New Roman" w:hAnsi="Times New Roman" w:cs="Times New Roman"/>
                <w:color w:val="000000"/>
                <w:sz w:val="20"/>
                <w:szCs w:val="20"/>
                <w:lang w:val="en-US"/>
              </w:rPr>
              <w:t xml:space="preserve">3.50% </w:t>
            </w:r>
          </w:p>
        </w:tc>
      </w:tr>
      <w:tr w:rsidR="002E3AFC" w14:paraId="2BAB5BAD" w14:textId="77777777">
        <w:trPr>
          <w:trHeight w:val="200"/>
        </w:trPr>
        <w:tc>
          <w:tcPr>
            <w:tcW w:w="3285" w:type="dxa"/>
            <w:tcBorders>
              <w:left w:val="single" w:sz="8" w:space="0" w:color="000000"/>
              <w:bottom w:val="single" w:sz="8" w:space="0" w:color="000000"/>
              <w:right w:val="single" w:sz="8" w:space="0" w:color="000000"/>
            </w:tcBorders>
            <w:shd w:val="clear" w:color="auto" w:fill="C0C0C0"/>
          </w:tcPr>
          <w:p w14:paraId="396FFC2F" w14:textId="77777777" w:rsidR="002E3AFC" w:rsidRDefault="002D615A">
            <w:pPr>
              <w:widowControl w:val="0"/>
              <w:spacing w:beforeAutospacing="1" w:after="144" w:line="276" w:lineRule="auto"/>
              <w:ind w:firstLine="7"/>
              <w:rPr>
                <w:rFonts w:ascii="Times" w:hAnsi="Times" w:cs="Times New Roman"/>
                <w:sz w:val="20"/>
                <w:szCs w:val="20"/>
              </w:rPr>
            </w:pPr>
            <w:r>
              <w:rPr>
                <w:rFonts w:ascii="Times New Roman" w:hAnsi="Times New Roman" w:cs="Times New Roman"/>
                <w:b/>
                <w:bCs/>
                <w:color w:val="000000"/>
                <w:sz w:val="20"/>
                <w:szCs w:val="20"/>
                <w:lang w:val="en-US"/>
              </w:rPr>
              <w:t>Data processing</w:t>
            </w:r>
          </w:p>
        </w:tc>
        <w:tc>
          <w:tcPr>
            <w:tcW w:w="6488" w:type="dxa"/>
            <w:tcBorders>
              <w:bottom w:val="single" w:sz="8" w:space="0" w:color="000000"/>
              <w:right w:val="single" w:sz="8" w:space="0" w:color="000000"/>
            </w:tcBorders>
            <w:shd w:val="clear" w:color="auto" w:fill="C0C0C0"/>
            <w:tcMar>
              <w:left w:w="0" w:type="dxa"/>
            </w:tcMar>
          </w:tcPr>
          <w:p w14:paraId="182A592A" w14:textId="77777777" w:rsidR="002E3AFC" w:rsidRDefault="002D615A">
            <w:pPr>
              <w:widowControl w:val="0"/>
              <w:spacing w:beforeAutospacing="1" w:after="144" w:line="276" w:lineRule="auto"/>
              <w:ind w:firstLine="7"/>
              <w:rPr>
                <w:rFonts w:ascii="Times" w:hAnsi="Times" w:cs="Times New Roman"/>
                <w:sz w:val="20"/>
                <w:szCs w:val="20"/>
                <w:lang w:val="en-US"/>
              </w:rPr>
            </w:pPr>
            <w:r>
              <w:rPr>
                <w:rFonts w:ascii="Times" w:hAnsi="Times" w:cs="Times New Roman"/>
                <w:color w:val="000000"/>
                <w:sz w:val="20"/>
                <w:szCs w:val="20"/>
                <w:lang w:val="en-US"/>
              </w:rPr>
              <w:t> </w:t>
            </w:r>
          </w:p>
        </w:tc>
      </w:tr>
      <w:tr w:rsidR="002E3AFC" w14:paraId="3B7DF3C4" w14:textId="77777777">
        <w:trPr>
          <w:trHeight w:val="200"/>
        </w:trPr>
        <w:tc>
          <w:tcPr>
            <w:tcW w:w="3285" w:type="dxa"/>
            <w:tcBorders>
              <w:left w:val="single" w:sz="8" w:space="0" w:color="000000"/>
              <w:bottom w:val="single" w:sz="8" w:space="0" w:color="000000"/>
              <w:right w:val="single" w:sz="8" w:space="0" w:color="000000"/>
            </w:tcBorders>
            <w:shd w:val="clear" w:color="auto" w:fill="auto"/>
          </w:tcPr>
          <w:p w14:paraId="67E8D742" w14:textId="77777777" w:rsidR="002E3AFC" w:rsidRDefault="002D615A">
            <w:pPr>
              <w:widowControl w:val="0"/>
              <w:spacing w:beforeAutospacing="1" w:after="144" w:line="276" w:lineRule="auto"/>
              <w:ind w:firstLine="7"/>
              <w:rPr>
                <w:rFonts w:ascii="Times" w:hAnsi="Times" w:cs="Times New Roman"/>
                <w:sz w:val="20"/>
                <w:szCs w:val="20"/>
              </w:rPr>
            </w:pPr>
            <w:r>
              <w:rPr>
                <w:rFonts w:ascii="Times New Roman" w:hAnsi="Times New Roman" w:cs="Times New Roman"/>
                <w:color w:val="000000"/>
                <w:sz w:val="20"/>
                <w:szCs w:val="20"/>
                <w:lang w:val="en-US"/>
              </w:rPr>
              <w:lastRenderedPageBreak/>
              <w:t>Gas blank</w:t>
            </w:r>
          </w:p>
        </w:tc>
        <w:tc>
          <w:tcPr>
            <w:tcW w:w="6488" w:type="dxa"/>
            <w:tcBorders>
              <w:bottom w:val="single" w:sz="8" w:space="0" w:color="000000"/>
              <w:right w:val="single" w:sz="8" w:space="0" w:color="000000"/>
            </w:tcBorders>
            <w:shd w:val="clear" w:color="auto" w:fill="auto"/>
            <w:tcMar>
              <w:left w:w="0" w:type="dxa"/>
            </w:tcMar>
          </w:tcPr>
          <w:p w14:paraId="6A96EFE4" w14:textId="77777777" w:rsidR="002E3AFC" w:rsidRDefault="002D615A">
            <w:pPr>
              <w:widowControl w:val="0"/>
              <w:spacing w:beforeAutospacing="1" w:after="144" w:line="276" w:lineRule="auto"/>
              <w:ind w:firstLine="7"/>
              <w:rPr>
                <w:rFonts w:ascii="Times" w:hAnsi="Times" w:cs="Times New Roman"/>
                <w:sz w:val="20"/>
                <w:szCs w:val="20"/>
                <w:lang w:val="en-US"/>
              </w:rPr>
            </w:pPr>
            <w:r>
              <w:rPr>
                <w:rFonts w:ascii="Times New Roman" w:hAnsi="Times New Roman" w:cs="Times New Roman"/>
                <w:color w:val="000000"/>
                <w:sz w:val="20"/>
                <w:szCs w:val="20"/>
                <w:lang w:val="en-US"/>
              </w:rPr>
              <w:t>20 s</w:t>
            </w:r>
          </w:p>
        </w:tc>
      </w:tr>
      <w:tr w:rsidR="002E3AFC" w14:paraId="6ADA85FA" w14:textId="77777777">
        <w:trPr>
          <w:trHeight w:val="920"/>
        </w:trPr>
        <w:tc>
          <w:tcPr>
            <w:tcW w:w="3285" w:type="dxa"/>
            <w:tcBorders>
              <w:left w:val="single" w:sz="8" w:space="0" w:color="000000"/>
              <w:bottom w:val="single" w:sz="8" w:space="0" w:color="000000"/>
              <w:right w:val="single" w:sz="8" w:space="0" w:color="000000"/>
            </w:tcBorders>
            <w:shd w:val="clear" w:color="auto" w:fill="auto"/>
          </w:tcPr>
          <w:p w14:paraId="69FD7C4B" w14:textId="77777777" w:rsidR="002E3AFC" w:rsidRDefault="002D615A">
            <w:pPr>
              <w:widowControl w:val="0"/>
              <w:spacing w:beforeAutospacing="1" w:after="144" w:line="276" w:lineRule="auto"/>
              <w:ind w:firstLine="7"/>
              <w:rPr>
                <w:rFonts w:ascii="Times" w:hAnsi="Times" w:cs="Times New Roman"/>
                <w:sz w:val="20"/>
                <w:szCs w:val="20"/>
              </w:rPr>
            </w:pPr>
            <w:r>
              <w:rPr>
                <w:rFonts w:ascii="Times New Roman" w:hAnsi="Times New Roman" w:cs="Times New Roman"/>
                <w:color w:val="000000"/>
                <w:sz w:val="20"/>
                <w:szCs w:val="20"/>
                <w:lang w:val="en-US"/>
              </w:rPr>
              <w:t>Calibration strategy</w:t>
            </w:r>
          </w:p>
        </w:tc>
        <w:tc>
          <w:tcPr>
            <w:tcW w:w="6488" w:type="dxa"/>
            <w:tcBorders>
              <w:bottom w:val="single" w:sz="8" w:space="0" w:color="000000"/>
              <w:right w:val="single" w:sz="8" w:space="0" w:color="000000"/>
            </w:tcBorders>
            <w:shd w:val="clear" w:color="auto" w:fill="auto"/>
            <w:tcMar>
              <w:left w:w="0" w:type="dxa"/>
            </w:tcMar>
          </w:tcPr>
          <w:p w14:paraId="3C963E22" w14:textId="7B252A7E" w:rsidR="002E3AFC" w:rsidRDefault="002D615A">
            <w:pPr>
              <w:widowControl w:val="0"/>
              <w:spacing w:beforeAutospacing="1" w:after="144" w:line="276" w:lineRule="auto"/>
              <w:ind w:firstLine="7"/>
              <w:rPr>
                <w:rFonts w:ascii="Times" w:hAnsi="Times" w:cs="Times New Roman"/>
                <w:sz w:val="20"/>
                <w:szCs w:val="20"/>
                <w:lang w:val="en-US"/>
              </w:rPr>
            </w:pPr>
            <w:r>
              <w:rPr>
                <w:rFonts w:ascii="Times New Roman" w:hAnsi="Times New Roman" w:cs="Times New Roman"/>
                <w:color w:val="000000"/>
                <w:sz w:val="20"/>
                <w:szCs w:val="20"/>
                <w:lang w:val="en-US"/>
              </w:rPr>
              <w:t xml:space="preserve">NIST614 glass standard as primary reference material for drift and </w:t>
            </w:r>
            <w:r>
              <w:rPr>
                <w:rFonts w:ascii="Times New Roman" w:hAnsi="Times New Roman" w:cs="Times New Roman"/>
                <w:color w:val="000000"/>
                <w:sz w:val="20"/>
                <w:szCs w:val="20"/>
                <w:vertAlign w:val="superscript"/>
                <w:lang w:val="en-US"/>
              </w:rPr>
              <w:t>207</w:t>
            </w:r>
            <w:r>
              <w:rPr>
                <w:rFonts w:ascii="Times New Roman" w:hAnsi="Times New Roman" w:cs="Times New Roman"/>
                <w:color w:val="000000"/>
                <w:sz w:val="20"/>
                <w:szCs w:val="20"/>
                <w:lang w:val="en-US"/>
              </w:rPr>
              <w:t>Pb/</w:t>
            </w:r>
            <w:r>
              <w:rPr>
                <w:rFonts w:ascii="Times New Roman" w:hAnsi="Times New Roman" w:cs="Times New Roman"/>
                <w:color w:val="000000"/>
                <w:sz w:val="20"/>
                <w:szCs w:val="20"/>
                <w:vertAlign w:val="superscript"/>
                <w:lang w:val="en-US"/>
              </w:rPr>
              <w:t>206</w:t>
            </w:r>
            <w:r>
              <w:rPr>
                <w:rFonts w:ascii="Times New Roman" w:hAnsi="Times New Roman" w:cs="Times New Roman"/>
                <w:color w:val="000000"/>
                <w:sz w:val="20"/>
                <w:szCs w:val="20"/>
                <w:lang w:val="en-US"/>
              </w:rPr>
              <w:t xml:space="preserve">Pb ratios (see Roberts et al. 2017); WC-1 carbonate reference material for matrix matching of </w:t>
            </w:r>
            <w:r>
              <w:rPr>
                <w:rFonts w:ascii="Times New Roman" w:hAnsi="Times New Roman" w:cs="Times New Roman"/>
                <w:color w:val="000000"/>
                <w:sz w:val="20"/>
                <w:szCs w:val="20"/>
                <w:vertAlign w:val="superscript"/>
                <w:lang w:val="en-US"/>
              </w:rPr>
              <w:t>206</w:t>
            </w:r>
            <w:r>
              <w:rPr>
                <w:rFonts w:ascii="Times New Roman" w:hAnsi="Times New Roman" w:cs="Times New Roman"/>
                <w:color w:val="000000"/>
                <w:sz w:val="20"/>
                <w:szCs w:val="20"/>
                <w:lang w:val="en-US"/>
              </w:rPr>
              <w:t>Pb/</w:t>
            </w:r>
            <w:r>
              <w:rPr>
                <w:rFonts w:ascii="Times New Roman" w:hAnsi="Times New Roman" w:cs="Times New Roman"/>
                <w:color w:val="000000"/>
                <w:sz w:val="20"/>
                <w:szCs w:val="20"/>
                <w:vertAlign w:val="superscript"/>
                <w:lang w:val="en-US"/>
              </w:rPr>
              <w:t>238</w:t>
            </w:r>
            <w:r>
              <w:rPr>
                <w:rFonts w:ascii="Times New Roman" w:hAnsi="Times New Roman" w:cs="Times New Roman"/>
                <w:color w:val="000000"/>
                <w:sz w:val="20"/>
                <w:szCs w:val="20"/>
                <w:lang w:val="en-US"/>
              </w:rPr>
              <w:t>U (anchored to initial Pb composition of 0.85, see Roberts et al. 2017); ASH-15D (</w:t>
            </w:r>
            <w:proofErr w:type="spellStart"/>
            <w:r>
              <w:rPr>
                <w:rFonts w:ascii="Times New Roman" w:hAnsi="Times New Roman" w:cs="Times New Roman"/>
                <w:color w:val="000000"/>
                <w:sz w:val="20"/>
                <w:szCs w:val="20"/>
                <w:lang w:val="en-US"/>
              </w:rPr>
              <w:t>Nuriel</w:t>
            </w:r>
            <w:proofErr w:type="spellEnd"/>
            <w:r>
              <w:rPr>
                <w:rFonts w:ascii="Times New Roman" w:hAnsi="Times New Roman" w:cs="Times New Roman"/>
                <w:color w:val="000000"/>
                <w:sz w:val="20"/>
                <w:szCs w:val="20"/>
                <w:lang w:val="en-US"/>
              </w:rPr>
              <w:t xml:space="preserve"> et al. 202</w:t>
            </w:r>
            <w:r w:rsidR="0019276D">
              <w:rPr>
                <w:rFonts w:ascii="Times New Roman" w:hAnsi="Times New Roman" w:cs="Times New Roman"/>
                <w:color w:val="000000"/>
                <w:sz w:val="20"/>
                <w:szCs w:val="20"/>
                <w:lang w:val="en-US"/>
              </w:rPr>
              <w:t>1</w:t>
            </w:r>
            <w:r>
              <w:rPr>
                <w:rFonts w:ascii="Times New Roman" w:hAnsi="Times New Roman" w:cs="Times New Roman"/>
                <w:color w:val="000000"/>
                <w:sz w:val="20"/>
                <w:szCs w:val="20"/>
                <w:lang w:val="en-US"/>
              </w:rPr>
              <w:t>) and JT (</w:t>
            </w:r>
            <w:proofErr w:type="spellStart"/>
            <w:r>
              <w:rPr>
                <w:rFonts w:ascii="Times New Roman" w:hAnsi="Times New Roman" w:cs="Times New Roman"/>
                <w:color w:val="000000"/>
                <w:sz w:val="20"/>
                <w:szCs w:val="20"/>
                <w:lang w:val="en-US"/>
              </w:rPr>
              <w:t>Guillong</w:t>
            </w:r>
            <w:proofErr w:type="spellEnd"/>
            <w:r>
              <w:rPr>
                <w:rFonts w:ascii="Times New Roman" w:hAnsi="Times New Roman" w:cs="Times New Roman"/>
                <w:color w:val="000000"/>
                <w:sz w:val="20"/>
                <w:szCs w:val="20"/>
                <w:lang w:val="en-US"/>
              </w:rPr>
              <w:t xml:space="preserve"> et al. 2020) calcite validation reference materials for assessing accuracy and repeatability.</w:t>
            </w:r>
          </w:p>
        </w:tc>
      </w:tr>
      <w:tr w:rsidR="002E3AFC" w14:paraId="559A419B" w14:textId="77777777">
        <w:trPr>
          <w:trHeight w:val="840"/>
        </w:trPr>
        <w:tc>
          <w:tcPr>
            <w:tcW w:w="3285" w:type="dxa"/>
            <w:tcBorders>
              <w:left w:val="single" w:sz="8" w:space="0" w:color="000000"/>
              <w:bottom w:val="single" w:sz="8" w:space="0" w:color="000000"/>
              <w:right w:val="single" w:sz="8" w:space="0" w:color="000000"/>
            </w:tcBorders>
            <w:shd w:val="clear" w:color="auto" w:fill="auto"/>
          </w:tcPr>
          <w:p w14:paraId="5C52A9AD" w14:textId="77777777" w:rsidR="002E3AFC" w:rsidRDefault="002D615A">
            <w:pPr>
              <w:widowControl w:val="0"/>
              <w:spacing w:beforeAutospacing="1" w:after="144" w:line="276" w:lineRule="auto"/>
              <w:ind w:firstLine="7"/>
              <w:rPr>
                <w:rFonts w:ascii="Times" w:hAnsi="Times" w:cs="Times New Roman"/>
                <w:sz w:val="20"/>
                <w:szCs w:val="20"/>
              </w:rPr>
            </w:pPr>
            <w:r>
              <w:rPr>
                <w:rFonts w:ascii="Times New Roman" w:hAnsi="Times New Roman" w:cs="Times New Roman"/>
                <w:color w:val="000000"/>
                <w:sz w:val="20"/>
                <w:szCs w:val="20"/>
                <w:lang w:val="en-US"/>
              </w:rPr>
              <w:t>Reference material info</w:t>
            </w:r>
          </w:p>
        </w:tc>
        <w:tc>
          <w:tcPr>
            <w:tcW w:w="6488" w:type="dxa"/>
            <w:tcBorders>
              <w:bottom w:val="single" w:sz="8" w:space="0" w:color="000000"/>
              <w:right w:val="single" w:sz="8" w:space="0" w:color="000000"/>
            </w:tcBorders>
            <w:shd w:val="clear" w:color="auto" w:fill="auto"/>
            <w:tcMar>
              <w:left w:w="0" w:type="dxa"/>
            </w:tcMar>
          </w:tcPr>
          <w:p w14:paraId="6A443460" w14:textId="25631655" w:rsidR="002E3AFC" w:rsidRDefault="002D615A" w:rsidP="00D17686">
            <w:pPr>
              <w:widowControl w:val="0"/>
              <w:spacing w:beforeAutospacing="1" w:after="144" w:line="276" w:lineRule="auto"/>
              <w:ind w:firstLine="7"/>
              <w:jc w:val="both"/>
              <w:rPr>
                <w:rFonts w:ascii="Times" w:hAnsi="Times" w:cs="Times New Roman"/>
                <w:sz w:val="20"/>
                <w:szCs w:val="20"/>
                <w:lang w:val="en-US"/>
              </w:rPr>
            </w:pPr>
            <w:r>
              <w:rPr>
                <w:rFonts w:ascii="Times New Roman" w:hAnsi="Times New Roman" w:cs="Times New Roman"/>
                <w:color w:val="000000"/>
                <w:sz w:val="20"/>
                <w:szCs w:val="20"/>
                <w:lang w:val="en-US"/>
              </w:rPr>
              <w:t xml:space="preserve">NIST614 (concentration data </w:t>
            </w:r>
            <w:proofErr w:type="spellStart"/>
            <w:r>
              <w:rPr>
                <w:rFonts w:ascii="Times New Roman" w:hAnsi="Times New Roman" w:cs="Times New Roman"/>
                <w:color w:val="000000"/>
                <w:sz w:val="20"/>
                <w:szCs w:val="20"/>
                <w:lang w:val="en-US"/>
              </w:rPr>
              <w:t>Jochum</w:t>
            </w:r>
            <w:proofErr w:type="spellEnd"/>
            <w:r>
              <w:rPr>
                <w:rFonts w:ascii="Times New Roman" w:hAnsi="Times New Roman" w:cs="Times New Roman"/>
                <w:color w:val="000000"/>
                <w:sz w:val="20"/>
                <w:szCs w:val="20"/>
                <w:lang w:val="en-US"/>
              </w:rPr>
              <w:t xml:space="preserve"> et al. 2011, Pb isotopes Baker et al. 2004); WC-1 (Roberts et al. 2017); ASH-15D (</w:t>
            </w:r>
            <w:proofErr w:type="spellStart"/>
            <w:r>
              <w:rPr>
                <w:rFonts w:ascii="Times New Roman" w:hAnsi="Times New Roman" w:cs="Times New Roman"/>
                <w:color w:val="000000"/>
                <w:sz w:val="20"/>
                <w:szCs w:val="20"/>
                <w:lang w:val="en-US"/>
              </w:rPr>
              <w:t>Nuriel</w:t>
            </w:r>
            <w:proofErr w:type="spellEnd"/>
            <w:r>
              <w:rPr>
                <w:rFonts w:ascii="Times New Roman" w:hAnsi="Times New Roman" w:cs="Times New Roman"/>
                <w:color w:val="000000"/>
                <w:sz w:val="20"/>
                <w:szCs w:val="20"/>
                <w:lang w:val="en-US"/>
              </w:rPr>
              <w:t xml:space="preserve"> et al. 202</w:t>
            </w:r>
            <w:r w:rsidR="0019276D">
              <w:rPr>
                <w:rFonts w:ascii="Times New Roman" w:hAnsi="Times New Roman" w:cs="Times New Roman"/>
                <w:color w:val="000000"/>
                <w:sz w:val="20"/>
                <w:szCs w:val="20"/>
                <w:lang w:val="en-US"/>
              </w:rPr>
              <w:t>1</w:t>
            </w:r>
            <w:r>
              <w:rPr>
                <w:rFonts w:ascii="Times New Roman" w:hAnsi="Times New Roman" w:cs="Times New Roman"/>
                <w:color w:val="000000"/>
                <w:sz w:val="20"/>
                <w:szCs w:val="20"/>
                <w:lang w:val="en-US"/>
              </w:rPr>
              <w:t>); JT (</w:t>
            </w:r>
            <w:proofErr w:type="spellStart"/>
            <w:r>
              <w:rPr>
                <w:rFonts w:ascii="Times New Roman" w:hAnsi="Times New Roman" w:cs="Times New Roman"/>
                <w:color w:val="000000"/>
                <w:sz w:val="20"/>
                <w:szCs w:val="20"/>
                <w:lang w:val="en-US"/>
              </w:rPr>
              <w:t>Guillong</w:t>
            </w:r>
            <w:proofErr w:type="spellEnd"/>
            <w:r>
              <w:rPr>
                <w:rFonts w:ascii="Times New Roman" w:hAnsi="Times New Roman" w:cs="Times New Roman"/>
                <w:color w:val="000000"/>
                <w:sz w:val="20"/>
                <w:szCs w:val="20"/>
                <w:lang w:val="en-US"/>
              </w:rPr>
              <w:t xml:space="preserve"> et al. 2020)</w:t>
            </w:r>
          </w:p>
        </w:tc>
      </w:tr>
      <w:tr w:rsidR="002E3AFC" w14:paraId="1E716031" w14:textId="77777777">
        <w:trPr>
          <w:trHeight w:val="1560"/>
        </w:trPr>
        <w:tc>
          <w:tcPr>
            <w:tcW w:w="3285" w:type="dxa"/>
            <w:tcBorders>
              <w:left w:val="single" w:sz="8" w:space="0" w:color="000000"/>
              <w:bottom w:val="single" w:sz="8" w:space="0" w:color="000000"/>
              <w:right w:val="single" w:sz="8" w:space="0" w:color="000000"/>
            </w:tcBorders>
            <w:shd w:val="clear" w:color="auto" w:fill="auto"/>
          </w:tcPr>
          <w:p w14:paraId="19D3C562" w14:textId="77777777" w:rsidR="002E3AFC" w:rsidRDefault="002D615A">
            <w:pPr>
              <w:widowControl w:val="0"/>
              <w:spacing w:beforeAutospacing="1" w:after="144" w:line="276" w:lineRule="auto"/>
              <w:ind w:firstLine="7"/>
              <w:rPr>
                <w:rFonts w:ascii="Times" w:hAnsi="Times" w:cs="Times New Roman"/>
                <w:sz w:val="20"/>
                <w:szCs w:val="20"/>
              </w:rPr>
            </w:pPr>
            <w:r>
              <w:rPr>
                <w:rFonts w:ascii="Times New Roman" w:hAnsi="Times New Roman" w:cs="Times New Roman"/>
                <w:color w:val="000000"/>
                <w:sz w:val="20"/>
                <w:szCs w:val="20"/>
                <w:lang w:val="en-US"/>
              </w:rPr>
              <w:t>Data processing package used</w:t>
            </w:r>
          </w:p>
        </w:tc>
        <w:tc>
          <w:tcPr>
            <w:tcW w:w="6488" w:type="dxa"/>
            <w:tcBorders>
              <w:bottom w:val="single" w:sz="8" w:space="0" w:color="000000"/>
              <w:right w:val="single" w:sz="8" w:space="0" w:color="000000"/>
            </w:tcBorders>
            <w:shd w:val="clear" w:color="auto" w:fill="auto"/>
            <w:tcMar>
              <w:left w:w="0" w:type="dxa"/>
            </w:tcMar>
          </w:tcPr>
          <w:p w14:paraId="6C47ED8E" w14:textId="77777777" w:rsidR="002E3AFC" w:rsidRDefault="002D615A" w:rsidP="00D17686">
            <w:pPr>
              <w:widowControl w:val="0"/>
              <w:spacing w:beforeAutospacing="1" w:after="144" w:line="276" w:lineRule="auto"/>
              <w:ind w:firstLine="7"/>
              <w:jc w:val="both"/>
              <w:rPr>
                <w:rFonts w:ascii="Times" w:hAnsi="Times" w:cs="Times New Roman"/>
                <w:sz w:val="20"/>
                <w:szCs w:val="20"/>
                <w:lang w:val="en-US"/>
              </w:rPr>
            </w:pPr>
            <w:r>
              <w:rPr>
                <w:rFonts w:ascii="Times New Roman" w:hAnsi="Times New Roman" w:cs="Times New Roman"/>
                <w:color w:val="000000"/>
                <w:sz w:val="20"/>
                <w:szCs w:val="20"/>
                <w:lang w:val="en-US"/>
              </w:rPr>
              <w:t xml:space="preserve">Iolite 2.5, </w:t>
            </w:r>
            <w:proofErr w:type="spellStart"/>
            <w:r>
              <w:rPr>
                <w:rFonts w:ascii="Times New Roman" w:hAnsi="Times New Roman" w:cs="Times New Roman"/>
                <w:color w:val="000000"/>
                <w:sz w:val="20"/>
                <w:szCs w:val="20"/>
                <w:lang w:val="en-US"/>
              </w:rPr>
              <w:t>VisualAge</w:t>
            </w:r>
            <w:proofErr w:type="spellEnd"/>
            <w:r>
              <w:rPr>
                <w:rFonts w:ascii="Times New Roman" w:hAnsi="Times New Roman" w:cs="Times New Roman"/>
                <w:color w:val="000000"/>
                <w:sz w:val="20"/>
                <w:szCs w:val="20"/>
                <w:lang w:val="en-US"/>
              </w:rPr>
              <w:t xml:space="preserve"> for integration, interval selection, and gas blank correction only. In-house spreadsheet data processing. </w:t>
            </w:r>
            <w:proofErr w:type="spellStart"/>
            <w:r>
              <w:rPr>
                <w:rFonts w:ascii="Times New Roman" w:hAnsi="Times New Roman" w:cs="Times New Roman"/>
                <w:color w:val="000000"/>
                <w:sz w:val="20"/>
                <w:szCs w:val="20"/>
                <w:lang w:val="en-US"/>
              </w:rPr>
              <w:t>IsoplotR</w:t>
            </w:r>
            <w:proofErr w:type="spellEnd"/>
            <w:r>
              <w:rPr>
                <w:rFonts w:ascii="Times New Roman" w:hAnsi="Times New Roman" w:cs="Times New Roman"/>
                <w:color w:val="000000"/>
                <w:sz w:val="20"/>
                <w:szCs w:val="20"/>
                <w:lang w:val="en-US"/>
              </w:rPr>
              <w:t xml:space="preserve"> (</w:t>
            </w:r>
            <w:proofErr w:type="spellStart"/>
            <w:r>
              <w:rPr>
                <w:rFonts w:ascii="Times New Roman" w:hAnsi="Times New Roman" w:cs="Times New Roman"/>
                <w:color w:val="000000"/>
                <w:sz w:val="20"/>
                <w:szCs w:val="20"/>
                <w:lang w:val="en-US"/>
              </w:rPr>
              <w:t>Vermeesch</w:t>
            </w:r>
            <w:proofErr w:type="spellEnd"/>
            <w:r>
              <w:rPr>
                <w:rFonts w:ascii="Times New Roman" w:hAnsi="Times New Roman" w:cs="Times New Roman"/>
                <w:color w:val="000000"/>
                <w:sz w:val="20"/>
                <w:szCs w:val="20"/>
                <w:lang w:val="en-US"/>
              </w:rPr>
              <w:t xml:space="preserve"> 2018) for isochrons, intercept ages, and initial Pb compositions</w:t>
            </w:r>
          </w:p>
        </w:tc>
      </w:tr>
      <w:tr w:rsidR="002E3AFC" w14:paraId="1463D7F8" w14:textId="77777777">
        <w:trPr>
          <w:trHeight w:val="620"/>
        </w:trPr>
        <w:tc>
          <w:tcPr>
            <w:tcW w:w="3285" w:type="dxa"/>
            <w:tcBorders>
              <w:left w:val="single" w:sz="8" w:space="0" w:color="000000"/>
              <w:bottom w:val="single" w:sz="8" w:space="0" w:color="000000"/>
              <w:right w:val="single" w:sz="8" w:space="0" w:color="000000"/>
            </w:tcBorders>
            <w:shd w:val="clear" w:color="auto" w:fill="auto"/>
          </w:tcPr>
          <w:p w14:paraId="7E83F829" w14:textId="77777777" w:rsidR="002E3AFC" w:rsidRDefault="002D615A">
            <w:pPr>
              <w:widowControl w:val="0"/>
              <w:spacing w:beforeAutospacing="1" w:after="144" w:line="276" w:lineRule="auto"/>
              <w:ind w:firstLine="7"/>
              <w:rPr>
                <w:rFonts w:ascii="Times" w:hAnsi="Times" w:cs="Times New Roman"/>
                <w:sz w:val="20"/>
                <w:szCs w:val="20"/>
              </w:rPr>
            </w:pPr>
            <w:r>
              <w:rPr>
                <w:rFonts w:ascii="Times New Roman" w:hAnsi="Times New Roman" w:cs="Times New Roman"/>
                <w:color w:val="000000"/>
                <w:sz w:val="20"/>
                <w:szCs w:val="20"/>
                <w:lang w:val="en-US"/>
              </w:rPr>
              <w:t>Correction for LIEF</w:t>
            </w:r>
          </w:p>
        </w:tc>
        <w:tc>
          <w:tcPr>
            <w:tcW w:w="6488" w:type="dxa"/>
            <w:tcBorders>
              <w:bottom w:val="single" w:sz="8" w:space="0" w:color="000000"/>
              <w:right w:val="single" w:sz="8" w:space="0" w:color="000000"/>
            </w:tcBorders>
            <w:shd w:val="clear" w:color="auto" w:fill="auto"/>
            <w:tcMar>
              <w:left w:w="0" w:type="dxa"/>
            </w:tcMar>
          </w:tcPr>
          <w:p w14:paraId="27D43E39" w14:textId="77777777" w:rsidR="002E3AFC" w:rsidRDefault="002D615A">
            <w:pPr>
              <w:widowControl w:val="0"/>
              <w:spacing w:beforeAutospacing="1" w:after="144" w:line="276" w:lineRule="auto"/>
              <w:ind w:firstLine="7"/>
              <w:rPr>
                <w:rFonts w:ascii="Times" w:hAnsi="Times" w:cs="Times New Roman"/>
                <w:sz w:val="20"/>
                <w:szCs w:val="20"/>
                <w:lang w:val="en-US"/>
              </w:rPr>
            </w:pPr>
            <w:r>
              <w:rPr>
                <w:rFonts w:ascii="Times New Roman" w:hAnsi="Times New Roman" w:cs="Times New Roman"/>
                <w:color w:val="000000"/>
                <w:sz w:val="20"/>
                <w:szCs w:val="20"/>
                <w:lang w:val="en-US"/>
              </w:rPr>
              <w:t xml:space="preserve">No separate LIEF correction. </w:t>
            </w:r>
            <w:r>
              <w:rPr>
                <w:rFonts w:ascii="Times New Roman" w:hAnsi="Times New Roman" w:cs="Times New Roman"/>
                <w:color w:val="000000"/>
                <w:sz w:val="20"/>
                <w:szCs w:val="20"/>
                <w:vertAlign w:val="superscript"/>
                <w:lang w:val="en-US"/>
              </w:rPr>
              <w:t>238</w:t>
            </w:r>
            <w:r>
              <w:rPr>
                <w:rFonts w:ascii="Times New Roman" w:hAnsi="Times New Roman" w:cs="Times New Roman"/>
                <w:color w:val="000000"/>
                <w:sz w:val="20"/>
                <w:szCs w:val="20"/>
                <w:lang w:val="en-US"/>
              </w:rPr>
              <w:t>U/</w:t>
            </w:r>
            <w:r>
              <w:rPr>
                <w:rFonts w:ascii="Times New Roman" w:hAnsi="Times New Roman" w:cs="Times New Roman"/>
                <w:color w:val="000000"/>
                <w:sz w:val="20"/>
                <w:szCs w:val="20"/>
                <w:vertAlign w:val="superscript"/>
                <w:lang w:val="en-US"/>
              </w:rPr>
              <w:t>206</w:t>
            </w:r>
            <w:r>
              <w:rPr>
                <w:rFonts w:ascii="Times New Roman" w:hAnsi="Times New Roman" w:cs="Times New Roman"/>
                <w:color w:val="000000"/>
                <w:sz w:val="20"/>
                <w:szCs w:val="20"/>
                <w:lang w:val="en-US"/>
              </w:rPr>
              <w:t>Pb corrected to primary RM assumed to have similar LIEF as samples.</w:t>
            </w:r>
          </w:p>
        </w:tc>
      </w:tr>
      <w:tr w:rsidR="002E3AFC" w14:paraId="7AD47E0C" w14:textId="77777777">
        <w:trPr>
          <w:trHeight w:val="200"/>
        </w:trPr>
        <w:tc>
          <w:tcPr>
            <w:tcW w:w="3285" w:type="dxa"/>
            <w:tcBorders>
              <w:left w:val="single" w:sz="8" w:space="0" w:color="000000"/>
              <w:bottom w:val="single" w:sz="8" w:space="0" w:color="000000"/>
              <w:right w:val="single" w:sz="8" w:space="0" w:color="000000"/>
            </w:tcBorders>
            <w:shd w:val="clear" w:color="auto" w:fill="auto"/>
          </w:tcPr>
          <w:p w14:paraId="5560EE9A" w14:textId="77777777" w:rsidR="002E3AFC" w:rsidRDefault="002D615A">
            <w:pPr>
              <w:widowControl w:val="0"/>
              <w:spacing w:beforeAutospacing="1" w:after="144" w:line="276" w:lineRule="auto"/>
              <w:ind w:firstLine="7"/>
              <w:rPr>
                <w:rFonts w:ascii="Times" w:hAnsi="Times" w:cs="Times New Roman"/>
                <w:sz w:val="20"/>
                <w:szCs w:val="20"/>
              </w:rPr>
            </w:pPr>
            <w:r>
              <w:rPr>
                <w:rFonts w:ascii="Times New Roman" w:hAnsi="Times New Roman" w:cs="Times New Roman"/>
                <w:color w:val="000000"/>
                <w:sz w:val="20"/>
                <w:szCs w:val="20"/>
                <w:lang w:val="en-US"/>
              </w:rPr>
              <w:t>Mass discrimination</w:t>
            </w:r>
          </w:p>
        </w:tc>
        <w:tc>
          <w:tcPr>
            <w:tcW w:w="6488" w:type="dxa"/>
            <w:tcBorders>
              <w:bottom w:val="single" w:sz="8" w:space="0" w:color="000000"/>
              <w:right w:val="single" w:sz="8" w:space="0" w:color="000000"/>
            </w:tcBorders>
            <w:shd w:val="clear" w:color="auto" w:fill="auto"/>
            <w:tcMar>
              <w:left w:w="0" w:type="dxa"/>
            </w:tcMar>
          </w:tcPr>
          <w:p w14:paraId="02AE7BEA" w14:textId="77777777" w:rsidR="002E3AFC" w:rsidRDefault="002D615A">
            <w:pPr>
              <w:widowControl w:val="0"/>
              <w:spacing w:beforeAutospacing="1" w:after="144" w:line="276" w:lineRule="auto"/>
              <w:ind w:firstLine="7"/>
              <w:rPr>
                <w:rFonts w:ascii="Times" w:hAnsi="Times" w:cs="Times New Roman"/>
                <w:sz w:val="20"/>
                <w:szCs w:val="20"/>
                <w:lang w:val="en-US"/>
              </w:rPr>
            </w:pPr>
            <w:r>
              <w:rPr>
                <w:rFonts w:ascii="Times New Roman" w:hAnsi="Times New Roman" w:cs="Times New Roman"/>
                <w:color w:val="000000"/>
                <w:sz w:val="20"/>
                <w:szCs w:val="20"/>
                <w:lang w:val="en-US"/>
              </w:rPr>
              <w:t>Normalized to reference material (sample-standard bracketing)</w:t>
            </w:r>
          </w:p>
        </w:tc>
      </w:tr>
      <w:tr w:rsidR="002E3AFC" w14:paraId="0A3B01EA" w14:textId="77777777">
        <w:trPr>
          <w:trHeight w:val="1100"/>
        </w:trPr>
        <w:tc>
          <w:tcPr>
            <w:tcW w:w="3285" w:type="dxa"/>
            <w:tcBorders>
              <w:left w:val="single" w:sz="8" w:space="0" w:color="000000"/>
              <w:bottom w:val="single" w:sz="8" w:space="0" w:color="000000"/>
              <w:right w:val="single" w:sz="8" w:space="0" w:color="000000"/>
            </w:tcBorders>
            <w:shd w:val="clear" w:color="auto" w:fill="auto"/>
          </w:tcPr>
          <w:p w14:paraId="44F47B7C" w14:textId="77777777" w:rsidR="002E3AFC" w:rsidRDefault="002D615A">
            <w:pPr>
              <w:widowControl w:val="0"/>
              <w:spacing w:beforeAutospacing="1" w:after="144" w:line="276" w:lineRule="auto"/>
              <w:ind w:firstLine="7"/>
              <w:rPr>
                <w:rFonts w:ascii="Times" w:hAnsi="Times" w:cs="Times New Roman"/>
                <w:sz w:val="20"/>
                <w:szCs w:val="20"/>
                <w:lang w:val="en-US"/>
              </w:rPr>
            </w:pPr>
            <w:r>
              <w:rPr>
                <w:rFonts w:ascii="Times New Roman" w:hAnsi="Times New Roman" w:cs="Times New Roman"/>
                <w:color w:val="000000"/>
                <w:sz w:val="20"/>
                <w:szCs w:val="20"/>
                <w:lang w:val="en-US"/>
              </w:rPr>
              <w:t>Common-Pb correction. composition and uncertainty</w:t>
            </w:r>
          </w:p>
        </w:tc>
        <w:tc>
          <w:tcPr>
            <w:tcW w:w="6488" w:type="dxa"/>
            <w:tcBorders>
              <w:bottom w:val="single" w:sz="8" w:space="0" w:color="000000"/>
              <w:right w:val="single" w:sz="8" w:space="0" w:color="000000"/>
            </w:tcBorders>
            <w:shd w:val="clear" w:color="auto" w:fill="auto"/>
            <w:tcMar>
              <w:left w:w="0" w:type="dxa"/>
            </w:tcMar>
          </w:tcPr>
          <w:p w14:paraId="72322ED1" w14:textId="77777777" w:rsidR="002E3AFC" w:rsidRDefault="002D615A">
            <w:pPr>
              <w:widowControl w:val="0"/>
              <w:spacing w:beforeAutospacing="1" w:after="144" w:line="276" w:lineRule="auto"/>
              <w:ind w:firstLine="7"/>
              <w:rPr>
                <w:rFonts w:ascii="Times" w:hAnsi="Times" w:cs="Times New Roman"/>
                <w:sz w:val="20"/>
                <w:szCs w:val="20"/>
              </w:rPr>
            </w:pPr>
            <w:r>
              <w:rPr>
                <w:rFonts w:ascii="Times New Roman" w:hAnsi="Times New Roman" w:cs="Times New Roman"/>
                <w:color w:val="000000"/>
                <w:sz w:val="20"/>
                <w:szCs w:val="20"/>
                <w:lang w:val="en-US"/>
              </w:rPr>
              <w:t>Not applied. Ages calculated by linear regressions in Tera-</w:t>
            </w:r>
            <w:proofErr w:type="spellStart"/>
            <w:r>
              <w:rPr>
                <w:rFonts w:ascii="Times New Roman" w:hAnsi="Times New Roman" w:cs="Times New Roman"/>
                <w:color w:val="000000"/>
                <w:sz w:val="20"/>
                <w:szCs w:val="20"/>
                <w:lang w:val="en-US"/>
              </w:rPr>
              <w:t>Wasserburg</w:t>
            </w:r>
            <w:proofErr w:type="spellEnd"/>
            <w:r>
              <w:rPr>
                <w:rFonts w:ascii="Times New Roman" w:hAnsi="Times New Roman" w:cs="Times New Roman"/>
                <w:color w:val="000000"/>
                <w:sz w:val="20"/>
                <w:szCs w:val="20"/>
                <w:lang w:val="en-US"/>
              </w:rPr>
              <w:t xml:space="preserve"> </w:t>
            </w:r>
            <w:proofErr w:type="spellStart"/>
            <w:r>
              <w:rPr>
                <w:rFonts w:ascii="Times New Roman" w:hAnsi="Times New Roman" w:cs="Times New Roman"/>
                <w:color w:val="000000"/>
                <w:sz w:val="20"/>
                <w:szCs w:val="20"/>
                <w:lang w:val="en-US"/>
              </w:rPr>
              <w:t>concordia</w:t>
            </w:r>
            <w:proofErr w:type="spellEnd"/>
            <w:r>
              <w:rPr>
                <w:rFonts w:ascii="Times New Roman" w:hAnsi="Times New Roman" w:cs="Times New Roman"/>
                <w:color w:val="000000"/>
                <w:sz w:val="20"/>
                <w:szCs w:val="20"/>
                <w:lang w:val="en-US"/>
              </w:rPr>
              <w:t xml:space="preserve"> plots using the IsoplotR software package (</w:t>
            </w:r>
            <w:proofErr w:type="spellStart"/>
            <w:r>
              <w:rPr>
                <w:rFonts w:ascii="Times New Roman" w:hAnsi="Times New Roman" w:cs="Times New Roman"/>
                <w:color w:val="000000"/>
                <w:sz w:val="20"/>
                <w:szCs w:val="20"/>
                <w:lang w:val="en-US"/>
              </w:rPr>
              <w:t>Vermeesch</w:t>
            </w:r>
            <w:proofErr w:type="spellEnd"/>
            <w:r>
              <w:rPr>
                <w:rFonts w:ascii="Times New Roman" w:hAnsi="Times New Roman" w:cs="Times New Roman"/>
                <w:color w:val="000000"/>
                <w:sz w:val="20"/>
                <w:szCs w:val="20"/>
                <w:lang w:val="en-US"/>
              </w:rPr>
              <w:t>. 2018)</w:t>
            </w:r>
          </w:p>
        </w:tc>
      </w:tr>
      <w:tr w:rsidR="002E3AFC" w14:paraId="55232B6A" w14:textId="77777777">
        <w:trPr>
          <w:trHeight w:val="600"/>
        </w:trPr>
        <w:tc>
          <w:tcPr>
            <w:tcW w:w="3285" w:type="dxa"/>
            <w:tcBorders>
              <w:left w:val="single" w:sz="8" w:space="0" w:color="000000"/>
              <w:bottom w:val="single" w:sz="8" w:space="0" w:color="000000"/>
              <w:right w:val="single" w:sz="8" w:space="0" w:color="000000"/>
            </w:tcBorders>
            <w:shd w:val="clear" w:color="auto" w:fill="auto"/>
          </w:tcPr>
          <w:p w14:paraId="14C51666" w14:textId="77777777" w:rsidR="002E3AFC" w:rsidRDefault="002D615A">
            <w:pPr>
              <w:widowControl w:val="0"/>
              <w:spacing w:beforeAutospacing="1" w:after="144" w:line="276" w:lineRule="auto"/>
              <w:ind w:firstLine="7"/>
              <w:rPr>
                <w:rFonts w:ascii="Times" w:hAnsi="Times" w:cs="Times New Roman"/>
                <w:sz w:val="20"/>
                <w:szCs w:val="20"/>
              </w:rPr>
            </w:pPr>
            <w:r>
              <w:rPr>
                <w:rFonts w:ascii="Times New Roman" w:hAnsi="Times New Roman" w:cs="Times New Roman"/>
                <w:color w:val="000000"/>
                <w:sz w:val="20"/>
                <w:szCs w:val="20"/>
                <w:lang w:val="en-US"/>
              </w:rPr>
              <w:t>Uncertainty level and propagation</w:t>
            </w:r>
          </w:p>
        </w:tc>
        <w:tc>
          <w:tcPr>
            <w:tcW w:w="6488" w:type="dxa"/>
            <w:tcBorders>
              <w:bottom w:val="single" w:sz="8" w:space="0" w:color="000000"/>
              <w:right w:val="single" w:sz="8" w:space="0" w:color="000000"/>
            </w:tcBorders>
            <w:shd w:val="clear" w:color="auto" w:fill="auto"/>
            <w:tcMar>
              <w:left w:w="0" w:type="dxa"/>
            </w:tcMar>
          </w:tcPr>
          <w:p w14:paraId="67F8F6DB" w14:textId="77777777" w:rsidR="002E3AFC" w:rsidRDefault="002D615A" w:rsidP="00D17686">
            <w:pPr>
              <w:widowControl w:val="0"/>
              <w:spacing w:beforeAutospacing="1" w:after="144" w:line="276" w:lineRule="auto"/>
              <w:ind w:firstLine="7"/>
              <w:jc w:val="both"/>
              <w:rPr>
                <w:rFonts w:ascii="Times" w:hAnsi="Times" w:cs="Times New Roman"/>
                <w:sz w:val="20"/>
                <w:szCs w:val="20"/>
                <w:lang w:val="en-US"/>
              </w:rPr>
            </w:pPr>
            <w:r>
              <w:rPr>
                <w:rFonts w:ascii="Times New Roman" w:hAnsi="Times New Roman" w:cs="Times New Roman"/>
                <w:color w:val="000000"/>
                <w:sz w:val="20"/>
                <w:szCs w:val="20"/>
                <w:lang w:val="en-US"/>
              </w:rPr>
              <w:t>Lower intercept ages are quoted at 2</w:t>
            </w:r>
            <w:r>
              <w:rPr>
                <w:rFonts w:ascii="Symbol" w:hAnsi="Symbol" w:cs="Times New Roman"/>
                <w:color w:val="000000"/>
                <w:sz w:val="20"/>
                <w:szCs w:val="20"/>
                <w:lang w:val="en-US"/>
              </w:rPr>
              <w:t></w:t>
            </w:r>
            <w:r>
              <w:rPr>
                <w:rFonts w:ascii="Times New Roman" w:hAnsi="Times New Roman" w:cs="Times New Roman"/>
                <w:color w:val="000000"/>
                <w:sz w:val="20"/>
                <w:szCs w:val="20"/>
                <w:lang w:val="en-US"/>
              </w:rPr>
              <w:t xml:space="preserve"> absolute, propagation is by quadratic addition. Counting statistics uncertainties are propagated to the </w:t>
            </w:r>
            <w:r>
              <w:rPr>
                <w:rFonts w:ascii="Times New Roman" w:hAnsi="Times New Roman" w:cs="Times New Roman"/>
                <w:color w:val="000000"/>
                <w:sz w:val="20"/>
                <w:szCs w:val="20"/>
                <w:vertAlign w:val="superscript"/>
                <w:lang w:val="en-US"/>
              </w:rPr>
              <w:t>207</w:t>
            </w:r>
            <w:r>
              <w:rPr>
                <w:rFonts w:ascii="Times New Roman" w:hAnsi="Times New Roman" w:cs="Times New Roman"/>
                <w:color w:val="000000"/>
                <w:sz w:val="20"/>
                <w:szCs w:val="20"/>
                <w:lang w:val="en-US"/>
              </w:rPr>
              <w:t>Pb/</w:t>
            </w:r>
            <w:r>
              <w:rPr>
                <w:rFonts w:ascii="Times New Roman" w:hAnsi="Times New Roman" w:cs="Times New Roman"/>
                <w:color w:val="000000"/>
                <w:sz w:val="20"/>
                <w:szCs w:val="20"/>
                <w:vertAlign w:val="superscript"/>
                <w:lang w:val="en-US"/>
              </w:rPr>
              <w:t>206</w:t>
            </w:r>
            <w:r>
              <w:rPr>
                <w:rFonts w:ascii="Times New Roman" w:hAnsi="Times New Roman" w:cs="Times New Roman"/>
                <w:color w:val="000000"/>
                <w:sz w:val="20"/>
                <w:szCs w:val="20"/>
                <w:lang w:val="en-US"/>
              </w:rPr>
              <w:t>Pb ratios, together with the uncertainty of the primary RM value and the uncertainty of repeated measurements. The uncertainty value for lower intercept isochron ages includes uncertainties from the primary RM and unsystematic uncertainties, estimated in this work to be 2 %. Decay constant uncertainties are neglected.</w:t>
            </w:r>
          </w:p>
        </w:tc>
      </w:tr>
      <w:tr w:rsidR="002E3AFC" w14:paraId="3F9C56A6" w14:textId="77777777">
        <w:trPr>
          <w:trHeight w:val="600"/>
        </w:trPr>
        <w:tc>
          <w:tcPr>
            <w:tcW w:w="3285" w:type="dxa"/>
            <w:tcBorders>
              <w:left w:val="single" w:sz="8" w:space="0" w:color="000000"/>
              <w:bottom w:val="single" w:sz="8" w:space="0" w:color="000000"/>
              <w:right w:val="single" w:sz="8" w:space="0" w:color="000000"/>
            </w:tcBorders>
            <w:shd w:val="clear" w:color="auto" w:fill="auto"/>
          </w:tcPr>
          <w:p w14:paraId="41456503" w14:textId="77777777" w:rsidR="002E3AFC" w:rsidRDefault="002D615A">
            <w:pPr>
              <w:widowControl w:val="0"/>
              <w:spacing w:beforeAutospacing="1" w:after="144" w:line="276" w:lineRule="auto"/>
              <w:ind w:firstLine="7"/>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Quality control / Validation</w:t>
            </w:r>
          </w:p>
        </w:tc>
        <w:tc>
          <w:tcPr>
            <w:tcW w:w="6488" w:type="dxa"/>
            <w:tcBorders>
              <w:bottom w:val="single" w:sz="8" w:space="0" w:color="000000"/>
              <w:right w:val="single" w:sz="8" w:space="0" w:color="000000"/>
            </w:tcBorders>
            <w:shd w:val="clear" w:color="auto" w:fill="auto"/>
            <w:tcMar>
              <w:left w:w="0" w:type="dxa"/>
            </w:tcMar>
          </w:tcPr>
          <w:p w14:paraId="1E410653" w14:textId="77777777" w:rsidR="002E3AFC" w:rsidRDefault="002D615A">
            <w:pPr>
              <w:widowControl w:val="0"/>
              <w:spacing w:beforeAutospacing="1" w:after="144" w:line="276" w:lineRule="auto"/>
              <w:ind w:firstLine="7"/>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 xml:space="preserve">ASH-15-D: </w:t>
            </w:r>
            <w:r>
              <w:rPr>
                <w:rFonts w:ascii="Times New Roman" w:hAnsi="Times New Roman" w:cs="Times New Roman"/>
                <w:color w:val="000000"/>
                <w:sz w:val="20"/>
                <w:szCs w:val="20"/>
                <w:lang w:val="en-US"/>
              </w:rPr>
              <w:br/>
              <w:t xml:space="preserve">Weighted mean of </w:t>
            </w:r>
            <w:r>
              <w:rPr>
                <w:rFonts w:ascii="Times New Roman" w:hAnsi="Times New Roman" w:cs="Times New Roman"/>
                <w:color w:val="000000"/>
                <w:sz w:val="20"/>
                <w:szCs w:val="20"/>
                <w:vertAlign w:val="superscript"/>
                <w:lang w:val="en-US"/>
              </w:rPr>
              <w:t>206</w:t>
            </w:r>
            <w:r>
              <w:rPr>
                <w:rFonts w:ascii="Times New Roman" w:hAnsi="Times New Roman" w:cs="Times New Roman"/>
                <w:color w:val="000000"/>
                <w:sz w:val="20"/>
                <w:szCs w:val="20"/>
                <w:lang w:val="en-US"/>
              </w:rPr>
              <w:t>Pb/</w:t>
            </w:r>
            <w:r>
              <w:rPr>
                <w:rFonts w:ascii="Times New Roman" w:hAnsi="Times New Roman" w:cs="Times New Roman"/>
                <w:color w:val="000000"/>
                <w:sz w:val="20"/>
                <w:szCs w:val="20"/>
                <w:vertAlign w:val="superscript"/>
                <w:lang w:val="en-US"/>
              </w:rPr>
              <w:t>238</w:t>
            </w:r>
            <w:r>
              <w:rPr>
                <w:rFonts w:ascii="Times New Roman" w:hAnsi="Times New Roman" w:cs="Times New Roman"/>
                <w:color w:val="000000"/>
                <w:sz w:val="20"/>
                <w:szCs w:val="20"/>
                <w:lang w:val="en-US"/>
              </w:rPr>
              <w:t>U intercept ages: 2.769 ± 0.144 Ma (2</w:t>
            </w:r>
            <w:r w:rsidRPr="000B6B8B">
              <w:rPr>
                <w:rFonts w:ascii="Symbol" w:hAnsi="Symbol" w:cs="Times New Roman"/>
                <w:color w:val="000000"/>
                <w:sz w:val="20"/>
                <w:szCs w:val="20"/>
                <w:lang w:val="en-US"/>
              </w:rPr>
              <w:t></w:t>
            </w:r>
            <w:r>
              <w:rPr>
                <w:rFonts w:ascii="Times New Roman" w:hAnsi="Times New Roman" w:cs="Times New Roman"/>
                <w:color w:val="000000"/>
                <w:sz w:val="20"/>
                <w:szCs w:val="20"/>
                <w:lang w:val="en-US"/>
              </w:rPr>
              <w:t xml:space="preserve">, MSWD = 0.97, n = 4, including weighted average uncertainty (internal) and 2% total external uncertainty) </w:t>
            </w:r>
            <w:r>
              <w:rPr>
                <w:rFonts w:ascii="Times New Roman" w:hAnsi="Times New Roman" w:cs="Times New Roman"/>
                <w:color w:val="000000"/>
                <w:sz w:val="20"/>
                <w:szCs w:val="20"/>
                <w:lang w:val="en-US"/>
              </w:rPr>
              <w:br/>
            </w:r>
            <w:r>
              <w:rPr>
                <w:rFonts w:ascii="Times New Roman" w:hAnsi="Times New Roman" w:cs="Times New Roman"/>
                <w:color w:val="000000"/>
                <w:sz w:val="20"/>
                <w:szCs w:val="20"/>
                <w:lang w:val="en-US"/>
              </w:rPr>
              <w:br/>
              <w:t>Pooled measurements for 4 sessions: 2.894 ± 0.092 Ma (2</w:t>
            </w:r>
            <w:r w:rsidRPr="000B6B8B">
              <w:rPr>
                <w:rFonts w:ascii="Symbol" w:hAnsi="Symbol" w:cs="Times New Roman"/>
                <w:color w:val="000000"/>
                <w:sz w:val="20"/>
                <w:szCs w:val="20"/>
                <w:lang w:val="en-US"/>
              </w:rPr>
              <w:t></w:t>
            </w:r>
            <w:r>
              <w:rPr>
                <w:rFonts w:ascii="Times New Roman" w:hAnsi="Times New Roman" w:cs="Times New Roman"/>
                <w:color w:val="000000"/>
                <w:sz w:val="20"/>
                <w:szCs w:val="20"/>
                <w:lang w:val="en-US"/>
              </w:rPr>
              <w:t xml:space="preserve">, MSWD = 2.2, n = 107, including internal and 2% total external uncertainty) </w:t>
            </w:r>
          </w:p>
        </w:tc>
      </w:tr>
      <w:tr w:rsidR="002E3AFC" w14:paraId="64AC9954" w14:textId="77777777">
        <w:trPr>
          <w:trHeight w:val="600"/>
        </w:trPr>
        <w:tc>
          <w:tcPr>
            <w:tcW w:w="3285" w:type="dxa"/>
            <w:tcBorders>
              <w:left w:val="single" w:sz="8" w:space="0" w:color="000000"/>
              <w:bottom w:val="single" w:sz="8" w:space="0" w:color="000000"/>
              <w:right w:val="single" w:sz="8" w:space="0" w:color="000000"/>
            </w:tcBorders>
            <w:shd w:val="clear" w:color="auto" w:fill="auto"/>
          </w:tcPr>
          <w:p w14:paraId="6BB4F67E" w14:textId="77777777" w:rsidR="002E3AFC" w:rsidRDefault="002E3AFC">
            <w:pPr>
              <w:widowControl w:val="0"/>
              <w:spacing w:beforeAutospacing="1" w:after="144" w:line="276" w:lineRule="auto"/>
              <w:ind w:firstLine="7"/>
              <w:rPr>
                <w:rFonts w:ascii="Times New Roman" w:hAnsi="Times New Roman" w:cs="Times New Roman"/>
                <w:color w:val="000000"/>
                <w:sz w:val="20"/>
                <w:szCs w:val="20"/>
                <w:lang w:val="en-US"/>
              </w:rPr>
            </w:pPr>
          </w:p>
        </w:tc>
        <w:tc>
          <w:tcPr>
            <w:tcW w:w="6488" w:type="dxa"/>
            <w:tcBorders>
              <w:bottom w:val="single" w:sz="8" w:space="0" w:color="000000"/>
              <w:right w:val="single" w:sz="8" w:space="0" w:color="000000"/>
            </w:tcBorders>
            <w:shd w:val="clear" w:color="auto" w:fill="auto"/>
            <w:tcMar>
              <w:left w:w="0" w:type="dxa"/>
            </w:tcMar>
          </w:tcPr>
          <w:p w14:paraId="186137F6" w14:textId="77777777" w:rsidR="002E3AFC" w:rsidRDefault="002D615A">
            <w:pPr>
              <w:widowControl w:val="0"/>
              <w:spacing w:beforeAutospacing="1" w:after="144" w:line="276" w:lineRule="auto"/>
              <w:ind w:firstLine="7"/>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 xml:space="preserve">JT: </w:t>
            </w:r>
            <w:r>
              <w:rPr>
                <w:rFonts w:ascii="Times New Roman" w:hAnsi="Times New Roman" w:cs="Times New Roman"/>
                <w:color w:val="000000"/>
                <w:sz w:val="20"/>
                <w:szCs w:val="20"/>
                <w:lang w:val="en-US"/>
              </w:rPr>
              <w:br/>
              <w:t xml:space="preserve">Weighted mean of </w:t>
            </w:r>
            <w:r>
              <w:rPr>
                <w:rFonts w:ascii="Times New Roman" w:hAnsi="Times New Roman" w:cs="Times New Roman"/>
                <w:color w:val="000000"/>
                <w:sz w:val="20"/>
                <w:szCs w:val="20"/>
                <w:vertAlign w:val="superscript"/>
                <w:lang w:val="en-US"/>
              </w:rPr>
              <w:t>206</w:t>
            </w:r>
            <w:r>
              <w:rPr>
                <w:rFonts w:ascii="Times New Roman" w:hAnsi="Times New Roman" w:cs="Times New Roman"/>
                <w:color w:val="000000"/>
                <w:sz w:val="20"/>
                <w:szCs w:val="20"/>
                <w:lang w:val="en-US"/>
              </w:rPr>
              <w:t>Pb/</w:t>
            </w:r>
            <w:r>
              <w:rPr>
                <w:rFonts w:ascii="Times New Roman" w:hAnsi="Times New Roman" w:cs="Times New Roman"/>
                <w:color w:val="000000"/>
                <w:sz w:val="20"/>
                <w:szCs w:val="20"/>
                <w:vertAlign w:val="superscript"/>
                <w:lang w:val="en-US"/>
              </w:rPr>
              <w:t>238</w:t>
            </w:r>
            <w:r>
              <w:rPr>
                <w:rFonts w:ascii="Times New Roman" w:hAnsi="Times New Roman" w:cs="Times New Roman"/>
                <w:color w:val="000000"/>
                <w:sz w:val="20"/>
                <w:szCs w:val="20"/>
                <w:lang w:val="en-US"/>
              </w:rPr>
              <w:t>U intercept ages: 13.340 ± 0.680 Ma (2</w:t>
            </w:r>
            <w:r w:rsidRPr="000B6B8B">
              <w:rPr>
                <w:rFonts w:ascii="Symbol" w:hAnsi="Symbol" w:cs="Times New Roman"/>
                <w:color w:val="000000"/>
                <w:sz w:val="20"/>
                <w:szCs w:val="20"/>
                <w:lang w:val="en-US"/>
              </w:rPr>
              <w:t></w:t>
            </w:r>
            <w:r>
              <w:rPr>
                <w:rFonts w:ascii="Times New Roman" w:hAnsi="Times New Roman" w:cs="Times New Roman"/>
                <w:color w:val="000000"/>
                <w:sz w:val="20"/>
                <w:szCs w:val="20"/>
                <w:lang w:val="en-US"/>
              </w:rPr>
              <w:t xml:space="preserve">, MSWD = 2.31, n = 4, including weighted average uncertainty (internal) and 2% total external uncertainty) </w:t>
            </w:r>
            <w:r>
              <w:rPr>
                <w:rFonts w:ascii="Times New Roman" w:hAnsi="Times New Roman" w:cs="Times New Roman"/>
                <w:color w:val="000000"/>
                <w:sz w:val="20"/>
                <w:szCs w:val="20"/>
                <w:lang w:val="en-US"/>
              </w:rPr>
              <w:br/>
            </w:r>
            <w:r>
              <w:rPr>
                <w:rFonts w:ascii="Times New Roman" w:hAnsi="Times New Roman" w:cs="Times New Roman"/>
                <w:color w:val="000000"/>
                <w:sz w:val="20"/>
                <w:szCs w:val="20"/>
                <w:lang w:val="en-US"/>
              </w:rPr>
              <w:br/>
              <w:t>Pooled measurements for 4 sessions: 13.385 ± 0.367 Ma (2</w:t>
            </w:r>
            <w:r w:rsidRPr="000B6B8B">
              <w:rPr>
                <w:rFonts w:ascii="Symbol" w:hAnsi="Symbol" w:cs="Times New Roman"/>
                <w:color w:val="000000"/>
                <w:sz w:val="20"/>
                <w:szCs w:val="20"/>
                <w:lang w:val="en-US"/>
              </w:rPr>
              <w:t></w:t>
            </w:r>
            <w:r>
              <w:rPr>
                <w:rFonts w:ascii="Times New Roman" w:hAnsi="Times New Roman" w:cs="Times New Roman"/>
                <w:color w:val="000000"/>
                <w:sz w:val="20"/>
                <w:szCs w:val="20"/>
                <w:lang w:val="en-US"/>
              </w:rPr>
              <w:t>, MSWD = 2.2, n = 112, including internal and 2% total external uncertainty)</w:t>
            </w:r>
            <w:r>
              <w:rPr>
                <w:rFonts w:ascii="Times New Roman" w:hAnsi="Times New Roman" w:cs="Times New Roman"/>
                <w:color w:val="000000"/>
                <w:sz w:val="20"/>
                <w:szCs w:val="20"/>
                <w:lang w:val="en-US"/>
              </w:rPr>
              <w:br/>
              <w:t xml:space="preserve"> </w:t>
            </w:r>
          </w:p>
        </w:tc>
      </w:tr>
      <w:tr w:rsidR="002E3AFC" w14:paraId="4F7D1B51" w14:textId="77777777">
        <w:trPr>
          <w:trHeight w:val="600"/>
        </w:trPr>
        <w:tc>
          <w:tcPr>
            <w:tcW w:w="3285" w:type="dxa"/>
            <w:tcBorders>
              <w:left w:val="single" w:sz="8" w:space="0" w:color="000000"/>
              <w:bottom w:val="single" w:sz="8" w:space="0" w:color="000000"/>
              <w:right w:val="single" w:sz="8" w:space="0" w:color="000000"/>
            </w:tcBorders>
            <w:shd w:val="clear" w:color="auto" w:fill="auto"/>
          </w:tcPr>
          <w:p w14:paraId="4C8317DD" w14:textId="77777777" w:rsidR="002E3AFC" w:rsidRDefault="002E3AFC">
            <w:pPr>
              <w:widowControl w:val="0"/>
              <w:spacing w:beforeAutospacing="1" w:after="144" w:line="276" w:lineRule="auto"/>
              <w:ind w:firstLine="7"/>
              <w:rPr>
                <w:rFonts w:ascii="Times New Roman" w:hAnsi="Times New Roman" w:cs="Times New Roman"/>
                <w:color w:val="000000"/>
                <w:sz w:val="20"/>
                <w:szCs w:val="20"/>
                <w:lang w:val="en-US"/>
              </w:rPr>
            </w:pPr>
          </w:p>
        </w:tc>
        <w:tc>
          <w:tcPr>
            <w:tcW w:w="6488" w:type="dxa"/>
            <w:tcBorders>
              <w:bottom w:val="single" w:sz="8" w:space="0" w:color="000000"/>
              <w:right w:val="single" w:sz="8" w:space="0" w:color="000000"/>
            </w:tcBorders>
            <w:shd w:val="clear" w:color="auto" w:fill="auto"/>
            <w:tcMar>
              <w:left w:w="0" w:type="dxa"/>
            </w:tcMar>
          </w:tcPr>
          <w:p w14:paraId="5C3745C9" w14:textId="77777777" w:rsidR="002E3AFC" w:rsidRDefault="002D615A">
            <w:pPr>
              <w:widowControl w:val="0"/>
              <w:spacing w:beforeAutospacing="1" w:after="144" w:line="276" w:lineRule="auto"/>
              <w:ind w:firstLine="7"/>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Systematic uncertainty for propagation is 2% (2</w:t>
            </w:r>
            <w:r>
              <w:rPr>
                <w:rFonts w:ascii="Symbol" w:hAnsi="Symbol" w:cs="Times New Roman"/>
                <w:color w:val="000000"/>
                <w:sz w:val="20"/>
                <w:szCs w:val="20"/>
                <w:lang w:val="en-US"/>
              </w:rPr>
              <w:t></w:t>
            </w:r>
            <w:r>
              <w:rPr>
                <w:rFonts w:ascii="Times New Roman" w:hAnsi="Times New Roman" w:cs="Times New Roman"/>
                <w:color w:val="000000"/>
                <w:sz w:val="20"/>
                <w:szCs w:val="20"/>
                <w:lang w:val="en-US"/>
              </w:rPr>
              <w:t>)</w:t>
            </w:r>
          </w:p>
        </w:tc>
      </w:tr>
    </w:tbl>
    <w:p w14:paraId="14831723" w14:textId="77777777" w:rsidR="002E3AFC" w:rsidRDefault="002D615A">
      <w:pPr>
        <w:spacing w:beforeAutospacing="1" w:line="360" w:lineRule="auto"/>
        <w:ind w:left="-284"/>
        <w:rPr>
          <w:rFonts w:ascii="Times New Roman" w:hAnsi="Times New Roman" w:cs="Times New Roman"/>
          <w:iCs/>
          <w:color w:val="000000"/>
          <w:lang w:val="en-US"/>
        </w:rPr>
      </w:pPr>
      <w:r>
        <w:rPr>
          <w:rFonts w:ascii="Times New Roman" w:hAnsi="Times New Roman" w:cs="Times New Roman"/>
          <w:iCs/>
          <w:color w:val="000000"/>
          <w:lang w:val="en-US"/>
        </w:rPr>
        <w:t xml:space="preserve">Metadata of U-Pb analyses and data processing. Reporting standards after </w:t>
      </w:r>
      <w:proofErr w:type="spellStart"/>
      <w:r>
        <w:rPr>
          <w:rFonts w:ascii="Times New Roman" w:hAnsi="Times New Roman" w:cs="Times New Roman"/>
          <w:iCs/>
          <w:color w:val="0000FF"/>
          <w:lang w:val="en-US"/>
        </w:rPr>
        <w:t>Horstwood</w:t>
      </w:r>
      <w:proofErr w:type="spellEnd"/>
      <w:r>
        <w:rPr>
          <w:rFonts w:ascii="Times New Roman" w:hAnsi="Times New Roman" w:cs="Times New Roman"/>
          <w:iCs/>
          <w:color w:val="0000FF"/>
          <w:lang w:val="en-US"/>
        </w:rPr>
        <w:t xml:space="preserve"> et al.</w:t>
      </w:r>
      <w:r>
        <w:rPr>
          <w:rFonts w:ascii="Times New Roman" w:hAnsi="Times New Roman" w:cs="Times New Roman"/>
          <w:iCs/>
          <w:color w:val="000000"/>
          <w:lang w:val="en-US"/>
        </w:rPr>
        <w:t xml:space="preserve"> (</w:t>
      </w:r>
      <w:r>
        <w:rPr>
          <w:rFonts w:ascii="Times New Roman" w:hAnsi="Times New Roman" w:cs="Times New Roman"/>
          <w:iCs/>
          <w:color w:val="0000FF"/>
          <w:lang w:val="en-US"/>
        </w:rPr>
        <w:t>2016</w:t>
      </w:r>
      <w:r>
        <w:rPr>
          <w:rFonts w:ascii="Times New Roman" w:hAnsi="Times New Roman" w:cs="Times New Roman"/>
          <w:iCs/>
          <w:color w:val="000000"/>
          <w:lang w:val="en-US"/>
        </w:rPr>
        <w:t>).</w:t>
      </w:r>
    </w:p>
    <w:p w14:paraId="1BC5843C" w14:textId="77777777" w:rsidR="002E3AFC" w:rsidRDefault="002D615A">
      <w:pPr>
        <w:spacing w:beforeAutospacing="1" w:line="480" w:lineRule="auto"/>
        <w:ind w:left="-284"/>
        <w:jc w:val="both"/>
        <w:rPr>
          <w:rFonts w:ascii="Times" w:hAnsi="Times" w:cs="Times New Roman"/>
          <w:lang w:val="en-US"/>
        </w:rPr>
      </w:pPr>
      <w:r>
        <w:rPr>
          <w:rFonts w:ascii="Times New Roman" w:hAnsi="Times New Roman" w:cs="Times New Roman"/>
          <w:b/>
          <w:bCs/>
          <w:color w:val="000000"/>
          <w:lang w:val="en-US"/>
        </w:rPr>
        <w:lastRenderedPageBreak/>
        <w:t>References</w:t>
      </w:r>
    </w:p>
    <w:p w14:paraId="036E9FBB" w14:textId="77777777" w:rsidR="002E3AFC" w:rsidRDefault="002D615A" w:rsidP="002D615A">
      <w:pPr>
        <w:spacing w:beforeAutospacing="1"/>
        <w:ind w:left="426" w:hanging="710"/>
        <w:jc w:val="both"/>
        <w:rPr>
          <w:rFonts w:ascii="Times New Roman" w:hAnsi="Times New Roman" w:cs="Times New Roman"/>
          <w:lang w:val="en-US"/>
        </w:rPr>
      </w:pPr>
      <w:r>
        <w:rPr>
          <w:rFonts w:ascii="Times New Roman" w:hAnsi="Times New Roman" w:cs="Times New Roman"/>
          <w:lang w:val="en-US"/>
        </w:rPr>
        <w:t xml:space="preserve">Guillong, M., </w:t>
      </w:r>
      <w:proofErr w:type="spellStart"/>
      <w:r>
        <w:rPr>
          <w:rFonts w:ascii="Times New Roman" w:hAnsi="Times New Roman" w:cs="Times New Roman"/>
          <w:lang w:val="en-US"/>
        </w:rPr>
        <w:t>Wotzlaw</w:t>
      </w:r>
      <w:proofErr w:type="spellEnd"/>
      <w:r>
        <w:rPr>
          <w:rFonts w:ascii="Times New Roman" w:hAnsi="Times New Roman" w:cs="Times New Roman"/>
          <w:lang w:val="en-US"/>
        </w:rPr>
        <w:t xml:space="preserve">, J., Looser, N., and Laurent, O., 2020, Evaluating the reliability of U – Pb laser ablation inductively coupled plasma mass spectrometry </w:t>
      </w:r>
      <w:proofErr w:type="gramStart"/>
      <w:r>
        <w:rPr>
          <w:rFonts w:ascii="Times New Roman" w:hAnsi="Times New Roman" w:cs="Times New Roman"/>
          <w:lang w:val="en-US"/>
        </w:rPr>
        <w:t>( LA</w:t>
      </w:r>
      <w:proofErr w:type="gramEnd"/>
      <w:r>
        <w:rPr>
          <w:rFonts w:ascii="Times New Roman" w:hAnsi="Times New Roman" w:cs="Times New Roman"/>
          <w:lang w:val="en-US"/>
        </w:rPr>
        <w:t>-ICP-MS ) carbonate geochronology : matrix issues and a potential calcite validation reference material: Geochronology, v. 2, p. 155–167, doi:10.5194/gchron-2-155-2020.</w:t>
      </w:r>
    </w:p>
    <w:p w14:paraId="45F289AC" w14:textId="77777777" w:rsidR="002E3AFC" w:rsidRDefault="002D615A" w:rsidP="002D615A">
      <w:pPr>
        <w:spacing w:beforeAutospacing="1"/>
        <w:ind w:left="426" w:hanging="710"/>
        <w:jc w:val="both"/>
        <w:rPr>
          <w:rFonts w:ascii="Times" w:hAnsi="Times" w:cs="Times New Roman"/>
          <w:lang w:val="en-US"/>
        </w:rPr>
      </w:pPr>
      <w:proofErr w:type="spellStart"/>
      <w:r>
        <w:rPr>
          <w:rFonts w:ascii="Times New Roman" w:hAnsi="Times New Roman" w:cs="Times New Roman"/>
          <w:lang w:val="en-US"/>
        </w:rPr>
        <w:t>Horstwood</w:t>
      </w:r>
      <w:proofErr w:type="spellEnd"/>
      <w:r>
        <w:rPr>
          <w:rFonts w:ascii="Times New Roman" w:hAnsi="Times New Roman" w:cs="Times New Roman"/>
          <w:lang w:val="en-US"/>
        </w:rPr>
        <w:t xml:space="preserve">. M.S.A. </w:t>
      </w:r>
      <w:proofErr w:type="gramStart"/>
      <w:r>
        <w:rPr>
          <w:rFonts w:ascii="Times New Roman" w:hAnsi="Times New Roman" w:cs="Times New Roman"/>
          <w:lang w:val="en-US"/>
        </w:rPr>
        <w:t>et al..</w:t>
      </w:r>
      <w:proofErr w:type="gramEnd"/>
      <w:r>
        <w:rPr>
          <w:rFonts w:ascii="Times New Roman" w:hAnsi="Times New Roman" w:cs="Times New Roman"/>
          <w:lang w:val="en-US"/>
        </w:rPr>
        <w:t xml:space="preserve"> 2016. Community-Derived Standards for LA-ICP-MS U-(Th-)Pb Geochronology – Uncertainty Propagation. Age Interpretation and Data Reporting: </w:t>
      </w:r>
      <w:proofErr w:type="spellStart"/>
      <w:r>
        <w:rPr>
          <w:rFonts w:ascii="Times New Roman" w:hAnsi="Times New Roman" w:cs="Times New Roman"/>
          <w:lang w:val="en-US"/>
        </w:rPr>
        <w:t>Geostandards</w:t>
      </w:r>
      <w:proofErr w:type="spellEnd"/>
      <w:r>
        <w:rPr>
          <w:rFonts w:ascii="Times New Roman" w:hAnsi="Times New Roman" w:cs="Times New Roman"/>
          <w:lang w:val="en-US"/>
        </w:rPr>
        <w:t xml:space="preserve"> and </w:t>
      </w:r>
      <w:proofErr w:type="spellStart"/>
      <w:r>
        <w:rPr>
          <w:rFonts w:ascii="Times New Roman" w:hAnsi="Times New Roman" w:cs="Times New Roman"/>
          <w:lang w:val="en-US"/>
        </w:rPr>
        <w:t>Geoanalytical</w:t>
      </w:r>
      <w:proofErr w:type="spellEnd"/>
      <w:r>
        <w:rPr>
          <w:rFonts w:ascii="Times New Roman" w:hAnsi="Times New Roman" w:cs="Times New Roman"/>
          <w:lang w:val="en-US"/>
        </w:rPr>
        <w:t xml:space="preserve"> Research. v. 40. p. 311–332. doi:10.1111/j.1751-908X.2016.</w:t>
      </w:r>
      <w:proofErr w:type="gramStart"/>
      <w:r>
        <w:rPr>
          <w:rFonts w:ascii="Times New Roman" w:hAnsi="Times New Roman" w:cs="Times New Roman"/>
          <w:lang w:val="en-US"/>
        </w:rPr>
        <w:t>00379.x.</w:t>
      </w:r>
      <w:proofErr w:type="gramEnd"/>
    </w:p>
    <w:p w14:paraId="0FE82DC8" w14:textId="4AEEE062" w:rsidR="0019276D" w:rsidRDefault="002D615A" w:rsidP="002D615A">
      <w:pPr>
        <w:spacing w:beforeAutospacing="1"/>
        <w:ind w:left="426" w:hanging="710"/>
        <w:jc w:val="both"/>
        <w:rPr>
          <w:rFonts w:ascii="Times New Roman" w:hAnsi="Times New Roman" w:cs="Times New Roman"/>
          <w:lang w:val="en-US"/>
        </w:rPr>
      </w:pPr>
      <w:proofErr w:type="spellStart"/>
      <w:r>
        <w:rPr>
          <w:rFonts w:ascii="Times New Roman" w:hAnsi="Times New Roman" w:cs="Times New Roman"/>
          <w:lang w:val="en-US"/>
        </w:rPr>
        <w:t>Nuriel</w:t>
      </w:r>
      <w:proofErr w:type="spellEnd"/>
      <w:r>
        <w:rPr>
          <w:rFonts w:ascii="Times New Roman" w:hAnsi="Times New Roman" w:cs="Times New Roman"/>
          <w:lang w:val="en-US"/>
        </w:rPr>
        <w:t xml:space="preserve">, P., </w:t>
      </w:r>
      <w:proofErr w:type="spellStart"/>
      <w:r>
        <w:rPr>
          <w:rFonts w:ascii="Times New Roman" w:hAnsi="Times New Roman" w:cs="Times New Roman"/>
          <w:lang w:val="en-US"/>
        </w:rPr>
        <w:t>Wotzlaw</w:t>
      </w:r>
      <w:proofErr w:type="spellEnd"/>
      <w:r>
        <w:rPr>
          <w:rFonts w:ascii="Times New Roman" w:hAnsi="Times New Roman" w:cs="Times New Roman"/>
          <w:lang w:val="en-US"/>
        </w:rPr>
        <w:t xml:space="preserve">, J.-F., </w:t>
      </w:r>
      <w:proofErr w:type="spellStart"/>
      <w:r>
        <w:rPr>
          <w:rFonts w:ascii="Times New Roman" w:hAnsi="Times New Roman" w:cs="Times New Roman"/>
          <w:lang w:val="en-US"/>
        </w:rPr>
        <w:t>Ovtcharova</w:t>
      </w:r>
      <w:proofErr w:type="spellEnd"/>
      <w:r>
        <w:rPr>
          <w:rFonts w:ascii="Times New Roman" w:hAnsi="Times New Roman" w:cs="Times New Roman"/>
          <w:lang w:val="en-US"/>
        </w:rPr>
        <w:t xml:space="preserve">, M., </w:t>
      </w:r>
      <w:proofErr w:type="spellStart"/>
      <w:r>
        <w:rPr>
          <w:rFonts w:ascii="Times New Roman" w:hAnsi="Times New Roman" w:cs="Times New Roman"/>
          <w:lang w:val="en-US"/>
        </w:rPr>
        <w:t>Vaks</w:t>
      </w:r>
      <w:proofErr w:type="spellEnd"/>
      <w:r>
        <w:rPr>
          <w:rFonts w:ascii="Times New Roman" w:hAnsi="Times New Roman" w:cs="Times New Roman"/>
          <w:lang w:val="en-US"/>
        </w:rPr>
        <w:t xml:space="preserve">, A., </w:t>
      </w:r>
      <w:proofErr w:type="spellStart"/>
      <w:r>
        <w:rPr>
          <w:rFonts w:ascii="Times New Roman" w:hAnsi="Times New Roman" w:cs="Times New Roman"/>
          <w:lang w:val="en-US"/>
        </w:rPr>
        <w:t>Stremtan</w:t>
      </w:r>
      <w:proofErr w:type="spellEnd"/>
      <w:r>
        <w:rPr>
          <w:rFonts w:ascii="Times New Roman" w:hAnsi="Times New Roman" w:cs="Times New Roman"/>
          <w:lang w:val="en-US"/>
        </w:rPr>
        <w:t xml:space="preserve">, C., </w:t>
      </w:r>
      <w:proofErr w:type="spellStart"/>
      <w:r>
        <w:rPr>
          <w:rFonts w:ascii="Times New Roman" w:hAnsi="Times New Roman" w:cs="Times New Roman"/>
          <w:lang w:val="en-US"/>
        </w:rPr>
        <w:t>Šala</w:t>
      </w:r>
      <w:proofErr w:type="spellEnd"/>
      <w:r>
        <w:rPr>
          <w:rFonts w:ascii="Times New Roman" w:hAnsi="Times New Roman" w:cs="Times New Roman"/>
          <w:lang w:val="en-US"/>
        </w:rPr>
        <w:t xml:space="preserve">, M., Roberts, M.W., and </w:t>
      </w:r>
      <w:proofErr w:type="spellStart"/>
      <w:r>
        <w:rPr>
          <w:rFonts w:ascii="Times New Roman" w:hAnsi="Times New Roman" w:cs="Times New Roman"/>
          <w:lang w:val="en-US"/>
        </w:rPr>
        <w:t>Kylander</w:t>
      </w:r>
      <w:proofErr w:type="spellEnd"/>
      <w:r>
        <w:rPr>
          <w:rFonts w:ascii="Times New Roman" w:hAnsi="Times New Roman" w:cs="Times New Roman"/>
          <w:lang w:val="en-US"/>
        </w:rPr>
        <w:t xml:space="preserve">-Clark, R.C., 2020, The use of ASH-15 flowstone as a matrix-matched reference material for laser-ablation U-Pb geochronology of calcite: </w:t>
      </w:r>
      <w:r w:rsidR="0019276D" w:rsidRPr="0019276D">
        <w:rPr>
          <w:rFonts w:ascii="Times New Roman" w:hAnsi="Times New Roman" w:cs="Times New Roman"/>
          <w:lang w:val="en-US"/>
        </w:rPr>
        <w:t>Geochronology, 3, 35–47, 2021</w:t>
      </w:r>
      <w:r w:rsidR="0019276D">
        <w:rPr>
          <w:rFonts w:ascii="Times New Roman" w:hAnsi="Times New Roman" w:cs="Times New Roman"/>
          <w:lang w:val="en-US"/>
        </w:rPr>
        <w:t>.</w:t>
      </w:r>
      <w:bookmarkStart w:id="0" w:name="_GoBack"/>
      <w:bookmarkEnd w:id="0"/>
    </w:p>
    <w:p w14:paraId="6517F6F6" w14:textId="59311491" w:rsidR="002E3AFC" w:rsidRDefault="002D615A" w:rsidP="002D615A">
      <w:pPr>
        <w:spacing w:beforeAutospacing="1"/>
        <w:ind w:left="426" w:hanging="710"/>
        <w:jc w:val="both"/>
        <w:rPr>
          <w:rFonts w:ascii="Times New Roman" w:hAnsi="Times New Roman" w:cs="Times New Roman"/>
          <w:lang w:val="en-US"/>
        </w:rPr>
      </w:pPr>
      <w:r>
        <w:rPr>
          <w:rFonts w:ascii="Times New Roman" w:hAnsi="Times New Roman" w:cs="Times New Roman"/>
          <w:lang w:val="en-US"/>
        </w:rPr>
        <w:t xml:space="preserve">Roberts. </w:t>
      </w:r>
      <w:proofErr w:type="gramStart"/>
      <w:r>
        <w:rPr>
          <w:rFonts w:ascii="Times New Roman" w:hAnsi="Times New Roman" w:cs="Times New Roman"/>
          <w:lang w:val="en-US"/>
        </w:rPr>
        <w:t>N.M.W..</w:t>
      </w:r>
      <w:proofErr w:type="gramEnd"/>
      <w:r>
        <w:rPr>
          <w:rFonts w:ascii="Times New Roman" w:hAnsi="Times New Roman" w:cs="Times New Roman"/>
          <w:lang w:val="en-US"/>
        </w:rPr>
        <w:t xml:space="preserve"> </w:t>
      </w:r>
      <w:proofErr w:type="spellStart"/>
      <w:r>
        <w:rPr>
          <w:rFonts w:ascii="Times New Roman" w:hAnsi="Times New Roman" w:cs="Times New Roman"/>
          <w:lang w:val="en-US"/>
        </w:rPr>
        <w:t>Rasbury</w:t>
      </w:r>
      <w:proofErr w:type="spellEnd"/>
      <w:r>
        <w:rPr>
          <w:rFonts w:ascii="Times New Roman" w:hAnsi="Times New Roman" w:cs="Times New Roman"/>
          <w:lang w:val="en-US"/>
        </w:rPr>
        <w:t xml:space="preserve">. </w:t>
      </w:r>
      <w:proofErr w:type="gramStart"/>
      <w:r>
        <w:rPr>
          <w:rFonts w:ascii="Times New Roman" w:hAnsi="Times New Roman" w:cs="Times New Roman"/>
          <w:lang w:val="en-US"/>
        </w:rPr>
        <w:t>E.T..</w:t>
      </w:r>
      <w:proofErr w:type="gramEnd"/>
      <w:r>
        <w:rPr>
          <w:rFonts w:ascii="Times New Roman" w:hAnsi="Times New Roman" w:cs="Times New Roman"/>
          <w:lang w:val="en-US"/>
        </w:rPr>
        <w:t xml:space="preserve"> Parrish. R.R.. Smith. </w:t>
      </w:r>
      <w:proofErr w:type="gramStart"/>
      <w:r>
        <w:rPr>
          <w:rFonts w:ascii="Times New Roman" w:hAnsi="Times New Roman" w:cs="Times New Roman"/>
          <w:lang w:val="en-US"/>
        </w:rPr>
        <w:t>C.J..</w:t>
      </w:r>
      <w:proofErr w:type="gramEnd"/>
      <w:r>
        <w:rPr>
          <w:rFonts w:ascii="Times New Roman" w:hAnsi="Times New Roman" w:cs="Times New Roman"/>
          <w:lang w:val="en-US"/>
        </w:rPr>
        <w:t xml:space="preserve"> </w:t>
      </w:r>
      <w:proofErr w:type="spellStart"/>
      <w:r>
        <w:rPr>
          <w:rFonts w:ascii="Times New Roman" w:hAnsi="Times New Roman" w:cs="Times New Roman"/>
          <w:lang w:val="en-US"/>
        </w:rPr>
        <w:t>Horstwood</w:t>
      </w:r>
      <w:proofErr w:type="spellEnd"/>
      <w:r>
        <w:rPr>
          <w:rFonts w:ascii="Times New Roman" w:hAnsi="Times New Roman" w:cs="Times New Roman"/>
          <w:lang w:val="en-US"/>
        </w:rPr>
        <w:t xml:space="preserve">. </w:t>
      </w:r>
      <w:proofErr w:type="gramStart"/>
      <w:r>
        <w:rPr>
          <w:rFonts w:ascii="Times New Roman" w:hAnsi="Times New Roman" w:cs="Times New Roman"/>
          <w:lang w:val="en-US"/>
        </w:rPr>
        <w:t>M.S.A..</w:t>
      </w:r>
      <w:proofErr w:type="gramEnd"/>
      <w:r>
        <w:rPr>
          <w:rFonts w:ascii="Times New Roman" w:hAnsi="Times New Roman" w:cs="Times New Roman"/>
          <w:lang w:val="en-US"/>
        </w:rPr>
        <w:t xml:space="preserve"> and Condon. </w:t>
      </w:r>
      <w:proofErr w:type="gramStart"/>
      <w:r>
        <w:rPr>
          <w:rFonts w:ascii="Times New Roman" w:hAnsi="Times New Roman" w:cs="Times New Roman"/>
          <w:lang w:val="en-US"/>
        </w:rPr>
        <w:t>D.J..</w:t>
      </w:r>
      <w:proofErr w:type="gramEnd"/>
      <w:r>
        <w:rPr>
          <w:rFonts w:ascii="Times New Roman" w:hAnsi="Times New Roman" w:cs="Times New Roman"/>
          <w:lang w:val="en-US"/>
        </w:rPr>
        <w:t xml:space="preserve"> 2017. A calcite reference material for LA-ICP-MS U-Pb geochronology: Geochemistry. Geophysics. Geosystems. v. 18. p. 2807–2814. doi:10.1002/2016GC006784.</w:t>
      </w:r>
    </w:p>
    <w:p w14:paraId="636A258A" w14:textId="77777777" w:rsidR="002E3AFC" w:rsidRDefault="002D615A" w:rsidP="002D615A">
      <w:pPr>
        <w:spacing w:beforeAutospacing="1"/>
        <w:ind w:left="426" w:hanging="710"/>
        <w:jc w:val="both"/>
        <w:rPr>
          <w:rFonts w:ascii="Times" w:hAnsi="Times" w:cs="Times New Roman"/>
          <w:lang w:val="en-US"/>
        </w:rPr>
      </w:pPr>
      <w:proofErr w:type="spellStart"/>
      <w:r>
        <w:rPr>
          <w:rFonts w:ascii="Times New Roman" w:hAnsi="Times New Roman" w:cs="Times New Roman"/>
          <w:lang w:val="en-US"/>
        </w:rPr>
        <w:t>Vermeesch</w:t>
      </w:r>
      <w:proofErr w:type="spellEnd"/>
      <w:r>
        <w:rPr>
          <w:rFonts w:ascii="Times New Roman" w:hAnsi="Times New Roman" w:cs="Times New Roman"/>
          <w:lang w:val="en-US"/>
        </w:rPr>
        <w:t xml:space="preserve">. </w:t>
      </w:r>
      <w:proofErr w:type="gramStart"/>
      <w:r>
        <w:rPr>
          <w:rFonts w:ascii="Times New Roman" w:hAnsi="Times New Roman" w:cs="Times New Roman"/>
          <w:lang w:val="en-US"/>
        </w:rPr>
        <w:t>P..</w:t>
      </w:r>
      <w:proofErr w:type="gramEnd"/>
      <w:r>
        <w:rPr>
          <w:rFonts w:ascii="Times New Roman" w:hAnsi="Times New Roman" w:cs="Times New Roman"/>
          <w:lang w:val="en-US"/>
        </w:rPr>
        <w:t xml:space="preserve"> 2018. IsoplotR: A free and open toolbox for geochronology: Geoscience Frontiers. v. 9. p. 1479–1493. </w:t>
      </w:r>
      <w:proofErr w:type="gramStart"/>
      <w:r>
        <w:rPr>
          <w:rFonts w:ascii="Times New Roman" w:hAnsi="Times New Roman" w:cs="Times New Roman"/>
          <w:lang w:val="en-US"/>
        </w:rPr>
        <w:t>doi:10.1016/j.gsf</w:t>
      </w:r>
      <w:proofErr w:type="gramEnd"/>
      <w:r>
        <w:rPr>
          <w:rFonts w:ascii="Times New Roman" w:hAnsi="Times New Roman" w:cs="Times New Roman"/>
          <w:lang w:val="en-US"/>
        </w:rPr>
        <w:t>.2018.04.001.</w:t>
      </w:r>
    </w:p>
    <w:p w14:paraId="7A2F07BB" w14:textId="77777777" w:rsidR="002E3AFC" w:rsidRDefault="002E3AFC" w:rsidP="002D615A">
      <w:pPr>
        <w:spacing w:line="480" w:lineRule="auto"/>
        <w:ind w:left="-284"/>
        <w:jc w:val="both"/>
      </w:pPr>
    </w:p>
    <w:sectPr w:rsidR="002E3AFC">
      <w:pgSz w:w="11906" w:h="16838"/>
      <w:pgMar w:top="1417" w:right="1134" w:bottom="1134" w:left="113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Liberation Sans">
    <w:altName w:val="Arial"/>
    <w:panose1 w:val="020B0604020202020204"/>
    <w:charset w:val="01"/>
    <w:family w:val="roman"/>
    <w:pitch w:val="variable"/>
  </w:font>
  <w:font w:name="Noto Sans SC Regular">
    <w:panose1 w:val="020B0604020202020204"/>
    <w:charset w:val="00"/>
    <w:family w:val="roman"/>
    <w:notTrueType/>
    <w:pitch w:val="default"/>
  </w:font>
  <w:font w:name="Noto Sans Devanagari">
    <w:altName w:val="Cambria"/>
    <w:panose1 w:val="020B0604020202020204"/>
    <w:charset w:val="00"/>
    <w:family w:val="roman"/>
    <w:notTrueType/>
    <w:pitch w:val="default"/>
  </w:font>
  <w:font w:name="Times">
    <w:panose1 w:val="00000500000000020000"/>
    <w:charset w:val="00"/>
    <w:family w:val="auto"/>
    <w:pitch w:val="variable"/>
    <w:sig w:usb0="E00002FF" w:usb1="5000205A" w:usb2="00000000" w:usb3="00000000" w:csb0="0000019F" w:csb1="00000000"/>
  </w:font>
  <w:font w:name="Symbol">
    <w:panose1 w:val="05050102010706020507"/>
    <w:charset w:val="02"/>
    <w:family w:val="decorative"/>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AFC"/>
    <w:rsid w:val="00030CDF"/>
    <w:rsid w:val="000B6B8B"/>
    <w:rsid w:val="000E0A9A"/>
    <w:rsid w:val="0019276D"/>
    <w:rsid w:val="00296719"/>
    <w:rsid w:val="002D2187"/>
    <w:rsid w:val="002D615A"/>
    <w:rsid w:val="002E3AFC"/>
    <w:rsid w:val="0038122C"/>
    <w:rsid w:val="003922B0"/>
    <w:rsid w:val="005A2385"/>
    <w:rsid w:val="00705164"/>
    <w:rsid w:val="00C41DEE"/>
    <w:rsid w:val="00C71DD6"/>
    <w:rsid w:val="00D17686"/>
    <w:rsid w:val="00F52FC1"/>
    <w:rsid w:val="00F8311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003C7E6"/>
  <w15:docId w15:val="{EC1D90CB-B623-0D47-A7FD-131EDE919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uiPriority w:val="99"/>
    <w:unhideWhenUsed/>
    <w:rsid w:val="000F3EC4"/>
    <w:rPr>
      <w:color w:val="0000FF" w:themeColor="hyperlink"/>
      <w:u w:val="single"/>
    </w:rPr>
  </w:style>
  <w:style w:type="character" w:customStyle="1" w:styleId="BalloonTextChar">
    <w:name w:val="Balloon Text Char"/>
    <w:basedOn w:val="DefaultParagraphFont"/>
    <w:link w:val="BalloonText"/>
    <w:uiPriority w:val="99"/>
    <w:semiHidden/>
    <w:qFormat/>
    <w:rsid w:val="001961E2"/>
    <w:rPr>
      <w:rFonts w:ascii="Lucida Grande" w:hAnsi="Lucida Grande" w:cs="Lucida Grande"/>
      <w:sz w:val="18"/>
      <w:szCs w:val="18"/>
    </w:rPr>
  </w:style>
  <w:style w:type="character" w:styleId="CommentReference">
    <w:name w:val="annotation reference"/>
    <w:basedOn w:val="DefaultParagraphFont"/>
    <w:uiPriority w:val="99"/>
    <w:semiHidden/>
    <w:unhideWhenUsed/>
    <w:qFormat/>
    <w:rsid w:val="000D3C0F"/>
    <w:rPr>
      <w:sz w:val="16"/>
      <w:szCs w:val="16"/>
    </w:rPr>
  </w:style>
  <w:style w:type="character" w:customStyle="1" w:styleId="CommentTextChar">
    <w:name w:val="Comment Text Char"/>
    <w:basedOn w:val="DefaultParagraphFont"/>
    <w:link w:val="CommentText"/>
    <w:uiPriority w:val="99"/>
    <w:semiHidden/>
    <w:qFormat/>
    <w:rsid w:val="000D3C0F"/>
    <w:rPr>
      <w:sz w:val="20"/>
      <w:szCs w:val="20"/>
    </w:rPr>
  </w:style>
  <w:style w:type="character" w:customStyle="1" w:styleId="CommentSubjectChar">
    <w:name w:val="Comment Subject Char"/>
    <w:basedOn w:val="CommentTextChar"/>
    <w:link w:val="CommentSubject"/>
    <w:uiPriority w:val="99"/>
    <w:semiHidden/>
    <w:qFormat/>
    <w:rsid w:val="000D3C0F"/>
    <w:rPr>
      <w:b/>
      <w:bCs/>
      <w:sz w:val="20"/>
      <w:szCs w:val="20"/>
    </w:rPr>
  </w:style>
  <w:style w:type="character" w:customStyle="1" w:styleId="ListLabel1">
    <w:name w:val="ListLabel 1"/>
    <w:qFormat/>
    <w:rPr>
      <w:rFonts w:ascii="Times New Roman" w:hAnsi="Times New Roman" w:cs="Times New Roman"/>
      <w:lang w:val="en-US"/>
    </w:rPr>
  </w:style>
  <w:style w:type="paragraph" w:customStyle="1" w:styleId="Heading">
    <w:name w:val="Heading"/>
    <w:basedOn w:val="Normal"/>
    <w:next w:val="BodyText"/>
    <w:qFormat/>
    <w:pPr>
      <w:keepNext/>
      <w:spacing w:before="240" w:after="120"/>
    </w:pPr>
    <w:rPr>
      <w:rFonts w:ascii="Liberation Sans" w:eastAsia="Noto Sans SC Regular" w:hAnsi="Liberation Sans" w:cs="Noto Sans Devanagari"/>
      <w:sz w:val="28"/>
      <w:szCs w:val="28"/>
    </w:rPr>
  </w:style>
  <w:style w:type="paragraph" w:styleId="BodyText">
    <w:name w:val="Body Text"/>
    <w:basedOn w:val="Normal"/>
    <w:pPr>
      <w:spacing w:after="140" w:line="276" w:lineRule="auto"/>
    </w:pPr>
  </w:style>
  <w:style w:type="paragraph" w:styleId="List">
    <w:name w:val="List"/>
    <w:basedOn w:val="BodyText"/>
    <w:rPr>
      <w:rFonts w:cs="Noto Sans Devanagari"/>
    </w:rPr>
  </w:style>
  <w:style w:type="paragraph" w:customStyle="1" w:styleId="Caption1">
    <w:name w:val="Caption1"/>
    <w:basedOn w:val="Normal"/>
    <w:qFormat/>
    <w:pPr>
      <w:suppressLineNumbers/>
      <w:spacing w:before="120" w:after="120"/>
    </w:pPr>
    <w:rPr>
      <w:rFonts w:cs="Noto Sans Devanagari"/>
      <w:i/>
      <w:iCs/>
    </w:rPr>
  </w:style>
  <w:style w:type="paragraph" w:customStyle="1" w:styleId="Index">
    <w:name w:val="Index"/>
    <w:basedOn w:val="Normal"/>
    <w:qFormat/>
    <w:pPr>
      <w:suppressLineNumbers/>
    </w:pPr>
    <w:rPr>
      <w:rFonts w:cs="Noto Sans Devanagari"/>
    </w:rPr>
  </w:style>
  <w:style w:type="paragraph" w:styleId="NormalWeb">
    <w:name w:val="Normal (Web)"/>
    <w:basedOn w:val="Normal"/>
    <w:uiPriority w:val="99"/>
    <w:unhideWhenUsed/>
    <w:qFormat/>
    <w:rsid w:val="00A73B97"/>
    <w:pPr>
      <w:spacing w:beforeAutospacing="1" w:after="144" w:line="276" w:lineRule="auto"/>
    </w:pPr>
    <w:rPr>
      <w:rFonts w:ascii="Times" w:hAnsi="Times" w:cs="Times New Roman"/>
      <w:sz w:val="20"/>
      <w:szCs w:val="20"/>
    </w:rPr>
  </w:style>
  <w:style w:type="paragraph" w:styleId="BalloonText">
    <w:name w:val="Balloon Text"/>
    <w:basedOn w:val="Normal"/>
    <w:link w:val="BalloonTextChar"/>
    <w:uiPriority w:val="99"/>
    <w:semiHidden/>
    <w:unhideWhenUsed/>
    <w:qFormat/>
    <w:rsid w:val="001961E2"/>
    <w:rPr>
      <w:rFonts w:ascii="Lucida Grande" w:hAnsi="Lucida Grande" w:cs="Lucida Grande"/>
      <w:sz w:val="18"/>
      <w:szCs w:val="18"/>
    </w:rPr>
  </w:style>
  <w:style w:type="paragraph" w:styleId="CommentText">
    <w:name w:val="annotation text"/>
    <w:basedOn w:val="Normal"/>
    <w:link w:val="CommentTextChar"/>
    <w:uiPriority w:val="99"/>
    <w:semiHidden/>
    <w:unhideWhenUsed/>
    <w:qFormat/>
    <w:rsid w:val="000D3C0F"/>
    <w:rPr>
      <w:sz w:val="20"/>
      <w:szCs w:val="20"/>
    </w:rPr>
  </w:style>
  <w:style w:type="paragraph" w:styleId="CommentSubject">
    <w:name w:val="annotation subject"/>
    <w:basedOn w:val="CommentText"/>
    <w:next w:val="CommentText"/>
    <w:link w:val="CommentSubjectChar"/>
    <w:uiPriority w:val="99"/>
    <w:semiHidden/>
    <w:unhideWhenUsed/>
    <w:qFormat/>
    <w:rsid w:val="000D3C0F"/>
    <w:rPr>
      <w:b/>
      <w:bCs/>
    </w:rPr>
  </w:style>
  <w:style w:type="table" w:styleId="TableGrid">
    <w:name w:val="Table Grid"/>
    <w:basedOn w:val="TableNormal"/>
    <w:uiPriority w:val="59"/>
    <w:rsid w:val="00A620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5271915">
      <w:bodyDiv w:val="1"/>
      <w:marLeft w:val="0"/>
      <w:marRight w:val="0"/>
      <w:marTop w:val="0"/>
      <w:marBottom w:val="0"/>
      <w:divBdr>
        <w:top w:val="none" w:sz="0" w:space="0" w:color="auto"/>
        <w:left w:val="none" w:sz="0" w:space="0" w:color="auto"/>
        <w:bottom w:val="none" w:sz="0" w:space="0" w:color="auto"/>
        <w:right w:val="none" w:sz="0" w:space="0" w:color="auto"/>
      </w:divBdr>
      <w:divsChild>
        <w:div w:id="1156800630">
          <w:marLeft w:val="0"/>
          <w:marRight w:val="0"/>
          <w:marTop w:val="0"/>
          <w:marBottom w:val="0"/>
          <w:divBdr>
            <w:top w:val="none" w:sz="0" w:space="0" w:color="auto"/>
            <w:left w:val="none" w:sz="0" w:space="0" w:color="auto"/>
            <w:bottom w:val="none" w:sz="0" w:space="0" w:color="auto"/>
            <w:right w:val="none" w:sz="0" w:space="0" w:color="auto"/>
          </w:divBdr>
          <w:divsChild>
            <w:div w:id="345061735">
              <w:marLeft w:val="0"/>
              <w:marRight w:val="0"/>
              <w:marTop w:val="0"/>
              <w:marBottom w:val="0"/>
              <w:divBdr>
                <w:top w:val="none" w:sz="0" w:space="0" w:color="auto"/>
                <w:left w:val="none" w:sz="0" w:space="0" w:color="auto"/>
                <w:bottom w:val="none" w:sz="0" w:space="0" w:color="auto"/>
                <w:right w:val="none" w:sz="0" w:space="0" w:color="auto"/>
              </w:divBdr>
              <w:divsChild>
                <w:div w:id="310329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FB7676-C6E6-E549-B75C-4F7C2659A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1093</Words>
  <Characters>6234</Characters>
  <Application>Microsoft Office Word</Application>
  <DocSecurity>0</DocSecurity>
  <Lines>51</Lines>
  <Paragraphs>14</Paragraphs>
  <ScaleCrop>false</ScaleCrop>
  <Company/>
  <LinksUpToDate>false</LinksUpToDate>
  <CharactersWithSpaces>7313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dc:creator>
  <dc:description/>
  <cp:lastModifiedBy>Nathan Looser</cp:lastModifiedBy>
  <cp:revision>3</cp:revision>
  <dcterms:created xsi:type="dcterms:W3CDTF">2021-06-07T07:51:00Z</dcterms:created>
  <dcterms:modified xsi:type="dcterms:W3CDTF">2021-06-07T07:54:00Z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